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F" w:rsidRPr="00A03D28" w:rsidRDefault="00D0538F" w:rsidP="007A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8F" w:rsidRPr="00A03D28" w:rsidRDefault="00D0538F" w:rsidP="007A4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Отчет</w:t>
      </w:r>
    </w:p>
    <w:p w:rsidR="00D0538F" w:rsidRPr="00A03D28" w:rsidRDefault="00B15CA5" w:rsidP="007A4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r w:rsidR="00D0538F"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лавы администрации </w:t>
      </w:r>
      <w:proofErr w:type="spellStart"/>
      <w:r w:rsidR="00D05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Катайгинского</w:t>
      </w:r>
      <w:proofErr w:type="spellEnd"/>
      <w:r w:rsidR="00D05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38F"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="00D0538F"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о проделанной работе за 2020 год</w:t>
      </w:r>
      <w:r w:rsidR="00D0538F"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и задачах на 2021 год</w:t>
      </w:r>
    </w:p>
    <w:p w:rsidR="00D0538F" w:rsidRDefault="00D0538F" w:rsidP="007A4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жители </w:t>
      </w:r>
      <w:proofErr w:type="spellStart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поселения!</w:t>
      </w:r>
    </w:p>
    <w:p w:rsidR="00D0538F" w:rsidRPr="00A03D28" w:rsidRDefault="00D0538F" w:rsidP="007A4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депутаты!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собрались для того, чтобы подвести итоги проделанной работы за 2020 год и обсудить задачи на 2021 год.</w:t>
      </w:r>
    </w:p>
    <w:p w:rsidR="00D0538F" w:rsidRPr="00BE7C4B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Pr="00D0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и другими Федеральными, областными и правовыми актами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</w:t>
      </w: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38F" w:rsidRPr="00BE7C4B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D0538F" w:rsidRPr="00BE7C4B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исполнение бюджета поселения;</w:t>
      </w:r>
    </w:p>
    <w:p w:rsidR="00D0538F" w:rsidRPr="00BE7C4B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D0538F" w:rsidRPr="00BE7C4B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D0538F" w:rsidRPr="00BE7C4B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D0538F" w:rsidRPr="00BE7C4B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proofErr w:type="gramEnd"/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нужная информация размещается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 печатном издании</w:t>
      </w: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</w:t>
      </w: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Деятельность Администрации сельского поселения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регламенту администрация сельского совета выдает несколько видов справок и выписок из </w:t>
      </w:r>
      <w:proofErr w:type="spellStart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книг. За 2020 год гражданам выдано </w:t>
      </w:r>
      <w:r w:rsidR="00D96F70" w:rsidRPr="00D96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626 справо</w:t>
      </w:r>
      <w:r w:rsidR="001C4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запросам правоохранительных органов и других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аинтересованных ведомств, выдано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характеристик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 2020 год </w:t>
      </w:r>
      <w:r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 сельского поселения было принято </w:t>
      </w:r>
      <w:r w:rsidR="001C4249"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</w:t>
      </w:r>
      <w:r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постановлений, </w:t>
      </w:r>
      <w:r w:rsidR="001C4249"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52</w:t>
      </w:r>
      <w:r w:rsidR="008E693B"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693B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  <w:r w:rsidR="001C4249"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личному составу, 4</w:t>
      </w:r>
      <w:r w:rsidR="001C4249" w:rsidRPr="008E6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распоряжений по осн</w:t>
      </w:r>
      <w:r w:rsidR="001C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овной деятельности. Поступило письменно  14 обращений от гражда</w:t>
      </w:r>
      <w:r w:rsidR="00C8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н, по которым приняты решения. П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</w:t>
      </w:r>
      <w:r w:rsidR="001C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E6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главой  на личном приёме – 28 человек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 принято с</w:t>
      </w:r>
      <w:r w:rsidR="001C4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пециалистами администрации – более 700 человек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Проведено</w:t>
      </w:r>
      <w:r w:rsidRPr="00D0538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84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84618" w:rsidRPr="00084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84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заседаний Совета  депутатов, на которых в течение года принято </w:t>
      </w:r>
      <w:r w:rsidR="001C4249" w:rsidRPr="001C4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D0538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Решения, на основании которых администрация поселения осуществляет свою основную деятельность.</w:t>
      </w:r>
    </w:p>
    <w:p w:rsidR="001F119F" w:rsidRPr="00832D58" w:rsidRDefault="001F119F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i/>
          <w:sz w:val="28"/>
          <w:szCs w:val="28"/>
          <w:u w:val="single"/>
        </w:rPr>
      </w:pPr>
      <w:r w:rsidRPr="00832D58">
        <w:rPr>
          <w:rStyle w:val="normaltextrunscx32627041"/>
          <w:b/>
          <w:i/>
          <w:sz w:val="28"/>
          <w:szCs w:val="28"/>
          <w:u w:val="single"/>
        </w:rPr>
        <w:t>Нотариальное делопроизводство</w:t>
      </w:r>
    </w:p>
    <w:p w:rsidR="001F119F" w:rsidRDefault="001F119F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 В 2020</w:t>
      </w:r>
      <w:r w:rsidRPr="00832D58">
        <w:rPr>
          <w:rStyle w:val="normaltextrunscx32627041"/>
          <w:sz w:val="28"/>
          <w:szCs w:val="28"/>
        </w:rPr>
        <w:t xml:space="preserve"> году в администрации </w:t>
      </w:r>
      <w:proofErr w:type="spellStart"/>
      <w:r w:rsidRPr="00832D58">
        <w:rPr>
          <w:rStyle w:val="normaltextrunscx32627041"/>
          <w:sz w:val="28"/>
          <w:szCs w:val="28"/>
        </w:rPr>
        <w:t>К</w:t>
      </w:r>
      <w:r>
        <w:rPr>
          <w:rStyle w:val="normaltextrunscx32627041"/>
          <w:sz w:val="28"/>
          <w:szCs w:val="28"/>
        </w:rPr>
        <w:t>атайгинского</w:t>
      </w:r>
      <w:proofErr w:type="spellEnd"/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 xml:space="preserve"> поселения было совершено </w:t>
      </w:r>
      <w:r w:rsidR="00084618">
        <w:rPr>
          <w:rStyle w:val="normaltextrunscx32627041"/>
          <w:sz w:val="28"/>
          <w:szCs w:val="28"/>
        </w:rPr>
        <w:t>292</w:t>
      </w:r>
      <w:r w:rsidRPr="00832D58">
        <w:rPr>
          <w:rStyle w:val="normaltextrunscx32627041"/>
          <w:sz w:val="28"/>
          <w:szCs w:val="28"/>
        </w:rPr>
        <w:t xml:space="preserve"> нотариальных действий на </w:t>
      </w:r>
      <w:r w:rsidRPr="00F365C1">
        <w:rPr>
          <w:rStyle w:val="normaltextrunscx32627041"/>
          <w:sz w:val="28"/>
          <w:szCs w:val="28"/>
        </w:rPr>
        <w:t xml:space="preserve">сумму </w:t>
      </w:r>
      <w:r>
        <w:rPr>
          <w:rStyle w:val="normaltextrunscx32627041"/>
          <w:sz w:val="28"/>
          <w:szCs w:val="28"/>
        </w:rPr>
        <w:t>12 581</w:t>
      </w:r>
      <w:r w:rsidRPr="00832D58">
        <w:rPr>
          <w:rStyle w:val="normaltextrunscx32627041"/>
          <w:sz w:val="28"/>
          <w:szCs w:val="28"/>
        </w:rPr>
        <w:t xml:space="preserve"> руб.</w:t>
      </w:r>
    </w:p>
    <w:p w:rsidR="001F119F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119F" w:rsidRPr="00A03D28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постоянно зарегистрированного по месту жительства населения по сельскому поселению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01.01.202</w:t>
      </w:r>
      <w:r w:rsidR="00B8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года составляет 1308 человек: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 – 672; женщин 636 человек </w:t>
      </w:r>
    </w:p>
    <w:p w:rsidR="001F119F" w:rsidRPr="002C194C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за 2020 год:</w:t>
      </w:r>
    </w:p>
    <w:p w:rsidR="001F119F" w:rsidRPr="002C194C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r w:rsidR="002C194C" w:rsidRPr="002C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– 6</w:t>
      </w:r>
      <w:r w:rsidRPr="002C19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человек;</w:t>
      </w:r>
    </w:p>
    <w:p w:rsidR="001F119F" w:rsidRPr="002C194C" w:rsidRDefault="002C194C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19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умерло – 20</w:t>
      </w:r>
      <w:r w:rsidR="001F119F" w:rsidRPr="002C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1F119F" w:rsidRPr="00A03D28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</w:p>
    <w:p w:rsidR="001F119F" w:rsidRPr="00860490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воинском учете состоит 457 человек, из них:</w:t>
      </w:r>
    </w:p>
    <w:p w:rsidR="001F119F" w:rsidRPr="00860490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– офицеров;</w:t>
      </w:r>
    </w:p>
    <w:p w:rsidR="001F119F" w:rsidRPr="00860490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403- сержантов;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рядовых</w:t>
      </w:r>
    </w:p>
    <w:p w:rsidR="001F119F" w:rsidRPr="00860490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49 - граждане подлежащие призыву на военную службу.</w:t>
      </w:r>
    </w:p>
    <w:p w:rsidR="001F119F" w:rsidRDefault="001F119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Воинский учет граждан запаса и граждан, подлежащих призыву на военную службу, осуществлялся на основании плана, согласованного с военным комиссариатом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же: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- в административном здании </w:t>
      </w:r>
      <w:proofErr w:type="spellStart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атайгинского</w:t>
      </w:r>
      <w:proofErr w:type="spellEnd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астично осуществлен текущий  ремонт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 поселения ведется работа по актуализации базы данных земельных участков и домовладений.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площадь земель муниципального образования в административных границах составляет</w:t>
      </w:r>
      <w:r w:rsidRPr="0002117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BE0EE9" w:rsidRPr="00BE0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189952 кв</w:t>
      </w:r>
      <w:proofErr w:type="gramStart"/>
      <w:r w:rsidR="00BE0EE9" w:rsidRPr="00BE0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Земельный фонд распределяется по категориям земель следующим образом: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 земли сельскохозяйственного назначения</w:t>
      </w:r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- 0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земли населенных пунктов 47500кв.м.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земли торговли -453 кв.м.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земли промышленности 141999кв.м.</w:t>
      </w:r>
    </w:p>
    <w:p w:rsidR="00D0538F" w:rsidRPr="00A03D28" w:rsidRDefault="00D0538F" w:rsidP="007A4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Социальная сфера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сельском поселении имеются следующие льготные категории граждан.</w:t>
      </w:r>
    </w:p>
    <w:p w:rsidR="00021172" w:rsidRDefault="007A46D1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Тружеников тыла – 2</w:t>
      </w:r>
      <w:r w:rsidR="0002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</w:t>
      </w:r>
      <w:r w:rsidR="00B8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0538F" w:rsidRDefault="007A46D1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Инвалиды – 5 чел., в том числе 4</w:t>
      </w:r>
      <w:r w:rsidR="00D0538F"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инвалидов.</w:t>
      </w:r>
    </w:p>
    <w:p w:rsidR="007A46D1" w:rsidRPr="00A03D28" w:rsidRDefault="007A46D1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 боевых действий – 10 чел</w:t>
      </w:r>
    </w:p>
    <w:p w:rsidR="00084618" w:rsidRDefault="00084618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5D64" w:rsidRDefault="003E5D64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5D64" w:rsidRDefault="003E5D64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0538F" w:rsidRPr="00A03D28" w:rsidRDefault="00D0538F" w:rsidP="007A4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Исполнение бюджета за 2020 год</w:t>
      </w:r>
    </w:p>
    <w:p w:rsidR="00BA1483" w:rsidRDefault="00BA1483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утверждается депутатами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за</w:t>
      </w:r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 ревизионной комиссии </w:t>
      </w:r>
      <w:proofErr w:type="spellStart"/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ерхнекетского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слушаний. Исполнение бюджета  осуществляется в течение года, каждый квартал информация об исполнении бюджета размещается на официальном сайте.</w:t>
      </w:r>
    </w:p>
    <w:p w:rsidR="00BA1483" w:rsidRPr="00B27665" w:rsidRDefault="00BA1483" w:rsidP="007A46D1">
      <w:pPr>
        <w:ind w:left="-284"/>
        <w:jc w:val="both"/>
      </w:pPr>
      <w:r w:rsidRPr="00BE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483" w:rsidRPr="00B27665" w:rsidRDefault="00BA1483" w:rsidP="007A46D1">
      <w:pPr>
        <w:jc w:val="both"/>
      </w:pPr>
    </w:p>
    <w:p w:rsidR="007109EB" w:rsidRDefault="007109EB" w:rsidP="007A46D1">
      <w:pPr>
        <w:jc w:val="both"/>
      </w:pPr>
    </w:p>
    <w:p w:rsidR="00CC7B04" w:rsidRDefault="00CC7B04" w:rsidP="007A46D1">
      <w:pPr>
        <w:jc w:val="both"/>
      </w:pPr>
    </w:p>
    <w:p w:rsidR="007A46D1" w:rsidRDefault="007A46D1" w:rsidP="007A46D1">
      <w:pPr>
        <w:jc w:val="both"/>
      </w:pPr>
    </w:p>
    <w:p w:rsidR="007A46D1" w:rsidRDefault="007A46D1" w:rsidP="007A46D1">
      <w:pPr>
        <w:jc w:val="both"/>
      </w:pPr>
    </w:p>
    <w:p w:rsidR="007A46D1" w:rsidRDefault="007A46D1" w:rsidP="007A46D1">
      <w:pPr>
        <w:jc w:val="both"/>
      </w:pPr>
    </w:p>
    <w:p w:rsidR="007A46D1" w:rsidRDefault="007A46D1" w:rsidP="007A46D1">
      <w:pPr>
        <w:jc w:val="both"/>
      </w:pPr>
    </w:p>
    <w:p w:rsidR="007A46D1" w:rsidRDefault="007A46D1" w:rsidP="007A46D1">
      <w:pPr>
        <w:jc w:val="both"/>
      </w:pPr>
    </w:p>
    <w:p w:rsidR="00CC7B04" w:rsidRPr="00B27665" w:rsidRDefault="00CC7B04" w:rsidP="007A46D1">
      <w:pPr>
        <w:jc w:val="both"/>
      </w:pPr>
      <w:r w:rsidRPr="00B27665">
        <w:rPr>
          <w:b/>
          <w:sz w:val="28"/>
          <w:szCs w:val="28"/>
        </w:rPr>
        <w:lastRenderedPageBreak/>
        <w:t>План по доходам</w:t>
      </w:r>
      <w:r w:rsidRPr="00B27665">
        <w:t xml:space="preserve"> в 20</w:t>
      </w:r>
      <w:r>
        <w:t>20</w:t>
      </w:r>
      <w:r w:rsidRPr="00B27665">
        <w:t xml:space="preserve"> году исполнен на </w:t>
      </w:r>
      <w:r>
        <w:rPr>
          <w:b/>
        </w:rPr>
        <w:t>100,1</w:t>
      </w:r>
      <w:r w:rsidRPr="00B27665">
        <w:t xml:space="preserve">%, в том числе за счет собственных средств на </w:t>
      </w:r>
      <w:r>
        <w:t>101,6</w:t>
      </w:r>
      <w:r w:rsidRPr="00B27665">
        <w:t xml:space="preserve"> %. В разрезе налогов:</w:t>
      </w:r>
    </w:p>
    <w:p w:rsidR="00CC7B04" w:rsidRPr="00B27665" w:rsidRDefault="00CC7B04" w:rsidP="007A46D1">
      <w:pPr>
        <w:ind w:right="-188"/>
        <w:jc w:val="both"/>
      </w:pPr>
      <w:r w:rsidRPr="00B27665">
        <w:t xml:space="preserve"> </w:t>
      </w:r>
      <w:r w:rsidRPr="00B27665">
        <w:rPr>
          <w:b/>
        </w:rPr>
        <w:t>НДФЛ</w:t>
      </w:r>
      <w:r w:rsidRPr="00B27665">
        <w:t xml:space="preserve"> при плане </w:t>
      </w:r>
      <w:r>
        <w:t>751000</w:t>
      </w:r>
      <w:r w:rsidRPr="00B27665">
        <w:t xml:space="preserve"> руб. исполнено </w:t>
      </w:r>
      <w:r>
        <w:t>775870,89</w:t>
      </w:r>
      <w:r w:rsidRPr="00B27665">
        <w:t xml:space="preserve"> руб., что составило </w:t>
      </w:r>
      <w:r>
        <w:t>100,6</w:t>
      </w:r>
      <w:r w:rsidRPr="00B27665">
        <w:t xml:space="preserve"> %;</w:t>
      </w:r>
    </w:p>
    <w:p w:rsidR="00CC7B04" w:rsidRPr="00B27665" w:rsidRDefault="00CC7B04" w:rsidP="007A46D1">
      <w:pPr>
        <w:jc w:val="both"/>
      </w:pPr>
      <w:r w:rsidRPr="00B27665">
        <w:t xml:space="preserve"> </w:t>
      </w:r>
      <w:r w:rsidRPr="00B27665">
        <w:rPr>
          <w:b/>
        </w:rPr>
        <w:t>налог на имущество физических лиц</w:t>
      </w:r>
      <w:r w:rsidRPr="00B27665">
        <w:t xml:space="preserve"> при плане </w:t>
      </w:r>
      <w:r>
        <w:t xml:space="preserve">30000 </w:t>
      </w:r>
      <w:r w:rsidRPr="00B27665">
        <w:t xml:space="preserve">руб. исполнен </w:t>
      </w:r>
      <w:r>
        <w:t>28213,87</w:t>
      </w:r>
      <w:r w:rsidRPr="00B27665">
        <w:t xml:space="preserve"> руб. что составило </w:t>
      </w:r>
      <w:r>
        <w:t>94,0</w:t>
      </w:r>
      <w:r w:rsidRPr="00B27665">
        <w:t xml:space="preserve">%; </w:t>
      </w:r>
      <w:r w:rsidRPr="00B27665">
        <w:rPr>
          <w:b/>
        </w:rPr>
        <w:t>земельный налог</w:t>
      </w:r>
      <w:r w:rsidRPr="00B27665">
        <w:t xml:space="preserve"> при плане </w:t>
      </w:r>
      <w:r>
        <w:t>5000,00</w:t>
      </w:r>
      <w:r w:rsidRPr="00B27665">
        <w:t xml:space="preserve">  руб. исполнен </w:t>
      </w:r>
      <w:r>
        <w:t>6271,74</w:t>
      </w:r>
      <w:r w:rsidRPr="00B27665">
        <w:t xml:space="preserve"> руб., что составило </w:t>
      </w:r>
      <w:r>
        <w:t>125,4</w:t>
      </w:r>
      <w:r w:rsidRPr="00B27665">
        <w:t xml:space="preserve">%; </w:t>
      </w:r>
    </w:p>
    <w:p w:rsidR="00CC7B04" w:rsidRPr="00B27665" w:rsidRDefault="00CC7B04" w:rsidP="007A46D1">
      <w:pPr>
        <w:jc w:val="both"/>
      </w:pPr>
      <w:r w:rsidRPr="00B27665">
        <w:rPr>
          <w:b/>
        </w:rPr>
        <w:t>госпошлина</w:t>
      </w:r>
      <w:r w:rsidRPr="00B27665">
        <w:t xml:space="preserve"> при плане </w:t>
      </w:r>
      <w:r>
        <w:t>13500</w:t>
      </w:r>
      <w:r w:rsidRPr="00B27665">
        <w:t xml:space="preserve"> руб. исполнен </w:t>
      </w:r>
      <w:r>
        <w:t>13990,00</w:t>
      </w:r>
      <w:r w:rsidRPr="00B27665">
        <w:t xml:space="preserve"> руб., что составило </w:t>
      </w:r>
      <w:r>
        <w:t>103,6</w:t>
      </w:r>
      <w:r w:rsidRPr="00B27665">
        <w:t xml:space="preserve">%; </w:t>
      </w:r>
    </w:p>
    <w:p w:rsidR="00CC7B04" w:rsidRPr="00B27665" w:rsidRDefault="00CC7B04" w:rsidP="007A46D1">
      <w:pPr>
        <w:jc w:val="both"/>
        <w:rPr>
          <w:b/>
        </w:rPr>
      </w:pPr>
      <w:r w:rsidRPr="00B27665">
        <w:rPr>
          <w:b/>
        </w:rPr>
        <w:t xml:space="preserve">доходы от уплаты акцизов </w:t>
      </w:r>
      <w:r w:rsidRPr="00B27665">
        <w:t xml:space="preserve">при плане </w:t>
      </w:r>
      <w:r>
        <w:t>678000</w:t>
      </w:r>
      <w:r w:rsidRPr="00B27665">
        <w:t xml:space="preserve">  руб. исполнен </w:t>
      </w:r>
      <w:r>
        <w:t>614542,91</w:t>
      </w:r>
      <w:r w:rsidRPr="00B27665">
        <w:t xml:space="preserve"> руб., что составило </w:t>
      </w:r>
      <w:r>
        <w:t>90,6</w:t>
      </w:r>
      <w:r w:rsidRPr="00B27665">
        <w:t>%;</w:t>
      </w:r>
    </w:p>
    <w:p w:rsidR="00CC7B04" w:rsidRDefault="00CC7B04" w:rsidP="007A46D1">
      <w:pPr>
        <w:ind w:right="-188"/>
        <w:jc w:val="both"/>
      </w:pPr>
      <w:r w:rsidRPr="00B27665">
        <w:rPr>
          <w:b/>
        </w:rPr>
        <w:t>доходы от сдачи в аренду имущества</w:t>
      </w:r>
      <w:r w:rsidRPr="00B27665">
        <w:t xml:space="preserve"> при плане </w:t>
      </w:r>
      <w:r>
        <w:t>295000</w:t>
      </w:r>
      <w:r w:rsidRPr="00B27665">
        <w:t xml:space="preserve"> руб. исполнено </w:t>
      </w:r>
      <w:r>
        <w:t xml:space="preserve">294989 </w:t>
      </w:r>
      <w:proofErr w:type="spellStart"/>
      <w:r>
        <w:t>руб</w:t>
      </w:r>
      <w:proofErr w:type="spellEnd"/>
      <w:proofErr w:type="gramStart"/>
      <w:r>
        <w:t xml:space="preserve"> </w:t>
      </w:r>
      <w:r w:rsidRPr="00B27665">
        <w:t>,</w:t>
      </w:r>
      <w:proofErr w:type="gramEnd"/>
      <w:r w:rsidRPr="00B27665">
        <w:t xml:space="preserve">что составило </w:t>
      </w:r>
      <w:r>
        <w:t>99,9</w:t>
      </w:r>
      <w:r w:rsidRPr="00B27665">
        <w:t xml:space="preserve"> %; </w:t>
      </w:r>
      <w:proofErr w:type="spellStart"/>
      <w:r w:rsidRPr="00B27665">
        <w:rPr>
          <w:b/>
        </w:rPr>
        <w:t>найм</w:t>
      </w:r>
      <w:proofErr w:type="spellEnd"/>
      <w:r w:rsidRPr="00B27665">
        <w:rPr>
          <w:b/>
        </w:rPr>
        <w:t xml:space="preserve"> жилья</w:t>
      </w:r>
      <w:r>
        <w:t xml:space="preserve"> при плане 600000</w:t>
      </w:r>
      <w:r w:rsidRPr="00B27665">
        <w:t xml:space="preserve"> руб. исполнен </w:t>
      </w:r>
      <w:r>
        <w:t>605702,98</w:t>
      </w:r>
      <w:r w:rsidRPr="00B27665">
        <w:t xml:space="preserve"> руб., что составило </w:t>
      </w:r>
      <w:r>
        <w:t>100,9</w:t>
      </w:r>
      <w:r w:rsidRPr="00B27665">
        <w:t>%;</w:t>
      </w:r>
    </w:p>
    <w:p w:rsidR="00CC7B04" w:rsidRDefault="00CC7B04" w:rsidP="007A46D1">
      <w:pPr>
        <w:ind w:right="-188"/>
        <w:jc w:val="both"/>
      </w:pPr>
      <w:r>
        <w:rPr>
          <w:b/>
        </w:rPr>
        <w:t>оказание</w:t>
      </w:r>
      <w:r w:rsidRPr="00B10A3D">
        <w:rPr>
          <w:b/>
        </w:rPr>
        <w:t xml:space="preserve"> </w:t>
      </w:r>
      <w:r>
        <w:rPr>
          <w:b/>
        </w:rPr>
        <w:t xml:space="preserve"> прочих </w:t>
      </w:r>
      <w:r w:rsidRPr="00B10A3D">
        <w:rPr>
          <w:b/>
        </w:rPr>
        <w:t>платных услуг</w:t>
      </w:r>
      <w:r>
        <w:rPr>
          <w:b/>
        </w:rPr>
        <w:t xml:space="preserve"> </w:t>
      </w:r>
      <w:r>
        <w:t>при плане 22554,40</w:t>
      </w:r>
      <w:r w:rsidRPr="00B27665">
        <w:t xml:space="preserve"> руб. исполнен </w:t>
      </w:r>
      <w:r>
        <w:t>22554,40</w:t>
      </w:r>
      <w:r w:rsidRPr="00B27665">
        <w:t xml:space="preserve"> руб., что составило </w:t>
      </w:r>
      <w:r>
        <w:t>100</w:t>
      </w:r>
      <w:r w:rsidRPr="00B27665">
        <w:t>%;</w:t>
      </w:r>
    </w:p>
    <w:p w:rsidR="00CC7B04" w:rsidRPr="00B27665" w:rsidRDefault="00CC7B04" w:rsidP="007A46D1">
      <w:pPr>
        <w:ind w:right="-47"/>
        <w:jc w:val="both"/>
      </w:pPr>
      <w:r w:rsidRPr="00B27665">
        <w:rPr>
          <w:b/>
        </w:rPr>
        <w:t>дотация на выравнивание бюджетной обеспеченности</w:t>
      </w:r>
      <w:r w:rsidRPr="00B27665">
        <w:t xml:space="preserve"> выполнена на 100%; </w:t>
      </w:r>
    </w:p>
    <w:p w:rsidR="00CC7B04" w:rsidRPr="00B27665" w:rsidRDefault="00CC7B04" w:rsidP="007A46D1">
      <w:pPr>
        <w:jc w:val="both"/>
      </w:pPr>
      <w:r w:rsidRPr="00B27665">
        <w:rPr>
          <w:b/>
        </w:rPr>
        <w:t>субвенция ВУС</w:t>
      </w:r>
      <w:r w:rsidRPr="00B27665">
        <w:t xml:space="preserve"> на 100%;</w:t>
      </w:r>
    </w:p>
    <w:p w:rsidR="00CC7B04" w:rsidRDefault="00CC7B04" w:rsidP="007A46D1">
      <w:pPr>
        <w:jc w:val="both"/>
      </w:pPr>
      <w:r w:rsidRPr="00B27665">
        <w:t xml:space="preserve"> </w:t>
      </w:r>
      <w:r>
        <w:rPr>
          <w:b/>
        </w:rPr>
        <w:t>безвозмездные поступления</w:t>
      </w:r>
      <w:r w:rsidRPr="00B27665">
        <w:rPr>
          <w:b/>
        </w:rPr>
        <w:t xml:space="preserve"> </w:t>
      </w:r>
      <w:r w:rsidRPr="00B27665">
        <w:t xml:space="preserve"> выполнены на </w:t>
      </w:r>
      <w:r>
        <w:t>100 %;</w:t>
      </w:r>
    </w:p>
    <w:p w:rsidR="00CC7B04" w:rsidRPr="00B27665" w:rsidRDefault="00CC7B04" w:rsidP="007A46D1">
      <w:pPr>
        <w:jc w:val="both"/>
      </w:pPr>
      <w:r w:rsidRPr="00B27665">
        <w:t xml:space="preserve"> </w:t>
      </w:r>
      <w:r w:rsidRPr="00B27665">
        <w:rPr>
          <w:b/>
          <w:sz w:val="28"/>
          <w:szCs w:val="28"/>
        </w:rPr>
        <w:t>План по расходам</w:t>
      </w:r>
      <w:r w:rsidRPr="00B27665">
        <w:t xml:space="preserve"> исполнен на  </w:t>
      </w:r>
      <w:r>
        <w:rPr>
          <w:b/>
        </w:rPr>
        <w:t>99,3</w:t>
      </w:r>
      <w:r w:rsidRPr="00B27665">
        <w:t xml:space="preserve"> %, в том числе:</w:t>
      </w:r>
    </w:p>
    <w:p w:rsidR="00CC7B04" w:rsidRPr="00B27665" w:rsidRDefault="00CC7B04" w:rsidP="007A46D1">
      <w:pPr>
        <w:jc w:val="both"/>
      </w:pPr>
      <w:r w:rsidRPr="00B27665">
        <w:t xml:space="preserve"> по  разделу </w:t>
      </w:r>
      <w:r w:rsidRPr="00B27665">
        <w:rPr>
          <w:b/>
        </w:rPr>
        <w:t>0102</w:t>
      </w:r>
      <w:r w:rsidRPr="00B27665">
        <w:t xml:space="preserve"> функционирование местных администраций при плане </w:t>
      </w:r>
      <w:r>
        <w:t>973941,59</w:t>
      </w:r>
      <w:r w:rsidRPr="00B27665">
        <w:t xml:space="preserve"> руб.  исполнено </w:t>
      </w:r>
      <w:r>
        <w:t>973941,59</w:t>
      </w:r>
      <w:r w:rsidRPr="00B27665">
        <w:t xml:space="preserve"> руб., что составило 100%; </w:t>
      </w:r>
    </w:p>
    <w:p w:rsidR="00CC7B04" w:rsidRPr="00B27665" w:rsidRDefault="00CC7B04" w:rsidP="007A46D1">
      <w:pPr>
        <w:jc w:val="both"/>
      </w:pPr>
      <w:r w:rsidRPr="00B27665">
        <w:t xml:space="preserve">по  разделу </w:t>
      </w:r>
      <w:r w:rsidRPr="00B27665">
        <w:rPr>
          <w:b/>
        </w:rPr>
        <w:t>0104</w:t>
      </w:r>
      <w:r w:rsidRPr="00B27665">
        <w:t xml:space="preserve"> функционирование местных администраций при плане </w:t>
      </w:r>
      <w:r>
        <w:t>3725591,97</w:t>
      </w:r>
      <w:r w:rsidRPr="00B27665">
        <w:t xml:space="preserve"> руб. исполнено </w:t>
      </w:r>
      <w:r>
        <w:t>3725591,96  руб., что составило 99,9</w:t>
      </w:r>
      <w:r w:rsidRPr="00B27665">
        <w:t>%;</w:t>
      </w:r>
    </w:p>
    <w:p w:rsidR="00CC7B04" w:rsidRPr="00B27665" w:rsidRDefault="00CC7B04" w:rsidP="007A46D1">
      <w:pPr>
        <w:jc w:val="both"/>
      </w:pPr>
      <w:r w:rsidRPr="00B27665">
        <w:t xml:space="preserve"> По разделу </w:t>
      </w:r>
      <w:r w:rsidRPr="00B27665">
        <w:rPr>
          <w:b/>
        </w:rPr>
        <w:t>0113</w:t>
      </w:r>
      <w:r w:rsidRPr="00B27665">
        <w:t xml:space="preserve"> расходы по другим общегосударственным вопросам при плане </w:t>
      </w:r>
      <w:r>
        <w:t>234945,87</w:t>
      </w:r>
      <w:r w:rsidRPr="00B27665">
        <w:t xml:space="preserve"> руб. исполнено </w:t>
      </w:r>
      <w:r>
        <w:t>234945,87</w:t>
      </w:r>
      <w:r w:rsidRPr="00B27665">
        <w:t xml:space="preserve"> руб., что составило 100%; </w:t>
      </w:r>
    </w:p>
    <w:p w:rsidR="00CC7B04" w:rsidRPr="00B27665" w:rsidRDefault="00CC7B04" w:rsidP="007A46D1">
      <w:pPr>
        <w:jc w:val="both"/>
      </w:pPr>
      <w:r w:rsidRPr="00B27665">
        <w:t xml:space="preserve">по разделу </w:t>
      </w:r>
      <w:r w:rsidRPr="00B27665">
        <w:rPr>
          <w:b/>
        </w:rPr>
        <w:t>0203</w:t>
      </w:r>
      <w:r w:rsidRPr="00B27665">
        <w:t xml:space="preserve"> субвенция на осуществление полномочий по первичному воинскому учету при плане </w:t>
      </w:r>
      <w:r>
        <w:t>170200</w:t>
      </w:r>
      <w:r w:rsidRPr="00B27665">
        <w:t xml:space="preserve"> руб.  исполнено </w:t>
      </w:r>
      <w:r>
        <w:t>170200</w:t>
      </w:r>
      <w:r w:rsidRPr="00B27665">
        <w:t xml:space="preserve"> руб., что составило  100%;</w:t>
      </w:r>
    </w:p>
    <w:p w:rsidR="00CC7B04" w:rsidRPr="00B27665" w:rsidRDefault="00CC7B04" w:rsidP="007A46D1">
      <w:pPr>
        <w:jc w:val="both"/>
      </w:pPr>
      <w:r w:rsidRPr="00B27665">
        <w:t xml:space="preserve">по разделу </w:t>
      </w:r>
      <w:r w:rsidRPr="00B27665">
        <w:rPr>
          <w:b/>
        </w:rPr>
        <w:t xml:space="preserve">0405 </w:t>
      </w:r>
      <w:r w:rsidRPr="00B27665">
        <w:t xml:space="preserve">сельское хозяйство и рыболовство при плане </w:t>
      </w:r>
      <w:r>
        <w:t>14693,06</w:t>
      </w:r>
      <w:r w:rsidRPr="00B27665">
        <w:t xml:space="preserve"> руб. исполнено </w:t>
      </w:r>
      <w:r>
        <w:t>14693,06</w:t>
      </w:r>
      <w:r w:rsidRPr="00B27665">
        <w:t xml:space="preserve"> руб., что составило 100%; </w:t>
      </w:r>
    </w:p>
    <w:p w:rsidR="003E5D64" w:rsidRPr="00B27665" w:rsidRDefault="003E5D64" w:rsidP="007A46D1">
      <w:pPr>
        <w:jc w:val="both"/>
      </w:pPr>
      <w:r w:rsidRPr="00B27665">
        <w:t xml:space="preserve">по разделу </w:t>
      </w:r>
      <w:r w:rsidRPr="00B27665">
        <w:rPr>
          <w:b/>
        </w:rPr>
        <w:t xml:space="preserve">0409 </w:t>
      </w:r>
      <w:r w:rsidRPr="00B27665">
        <w:t xml:space="preserve">содержание дорог общего пользования при плане </w:t>
      </w:r>
      <w:r>
        <w:t>6257288,33</w:t>
      </w:r>
      <w:r w:rsidRPr="00B27665">
        <w:t xml:space="preserve"> руб. исполнено </w:t>
      </w:r>
      <w:r>
        <w:t>6078471,44</w:t>
      </w:r>
      <w:r w:rsidRPr="00B27665">
        <w:t xml:space="preserve">  руб., что составило </w:t>
      </w:r>
      <w:r>
        <w:t>97,1</w:t>
      </w:r>
      <w:r w:rsidRPr="00B27665">
        <w:t xml:space="preserve">%; </w:t>
      </w:r>
    </w:p>
    <w:p w:rsidR="003E5D64" w:rsidRPr="00B27665" w:rsidRDefault="003E5D64" w:rsidP="007A46D1">
      <w:pPr>
        <w:jc w:val="both"/>
      </w:pPr>
      <w:r w:rsidRPr="00B27665">
        <w:t xml:space="preserve">по разделу </w:t>
      </w:r>
      <w:r w:rsidRPr="00B27665">
        <w:rPr>
          <w:b/>
        </w:rPr>
        <w:t xml:space="preserve">0501 </w:t>
      </w:r>
      <w:r w:rsidRPr="00B27665">
        <w:t xml:space="preserve">ремонт муниципального </w:t>
      </w:r>
      <w:r>
        <w:t>жилья</w:t>
      </w:r>
      <w:r w:rsidRPr="00B27665">
        <w:t xml:space="preserve"> при плане </w:t>
      </w:r>
      <w:r>
        <w:t>642522,72</w:t>
      </w:r>
      <w:r w:rsidRPr="00B27665">
        <w:t xml:space="preserve"> руб. исполнено </w:t>
      </w:r>
      <w:r>
        <w:t>574233,19</w:t>
      </w:r>
      <w:r w:rsidRPr="00B27665">
        <w:t xml:space="preserve"> руб. что составило </w:t>
      </w:r>
      <w:r>
        <w:t>89,3</w:t>
      </w:r>
      <w:r w:rsidRPr="00B27665">
        <w:t xml:space="preserve">%; </w:t>
      </w:r>
    </w:p>
    <w:p w:rsidR="003E5D64" w:rsidRPr="00B27665" w:rsidRDefault="003E5D64" w:rsidP="007A46D1">
      <w:pPr>
        <w:jc w:val="both"/>
      </w:pPr>
      <w:r w:rsidRPr="00B27665">
        <w:t xml:space="preserve"> по разделу </w:t>
      </w:r>
      <w:r w:rsidRPr="00B27665">
        <w:rPr>
          <w:b/>
        </w:rPr>
        <w:t>0502</w:t>
      </w:r>
      <w:r w:rsidRPr="00B27665">
        <w:t xml:space="preserve"> коммунальное хозяйство при плане </w:t>
      </w:r>
      <w:r>
        <w:t>34217363,37</w:t>
      </w:r>
      <w:r w:rsidRPr="00B27665">
        <w:t xml:space="preserve">руб. исполнено </w:t>
      </w:r>
      <w:r>
        <w:t>34217363,37</w:t>
      </w:r>
      <w:r w:rsidRPr="00B27665">
        <w:t xml:space="preserve">руб, что составило 100%;  </w:t>
      </w:r>
    </w:p>
    <w:p w:rsidR="003E5D64" w:rsidRPr="00B27665" w:rsidRDefault="003E5D64" w:rsidP="007A46D1">
      <w:pPr>
        <w:jc w:val="both"/>
      </w:pPr>
      <w:r w:rsidRPr="00B27665">
        <w:t xml:space="preserve">по разделу </w:t>
      </w:r>
      <w:r w:rsidRPr="00B27665">
        <w:rPr>
          <w:b/>
        </w:rPr>
        <w:t>0503</w:t>
      </w:r>
      <w:r w:rsidRPr="00B27665">
        <w:t xml:space="preserve"> благоустройство при плане </w:t>
      </w:r>
      <w:r>
        <w:t>1534085,11</w:t>
      </w:r>
      <w:r w:rsidRPr="00B27665">
        <w:t xml:space="preserve"> руб. исполнено </w:t>
      </w:r>
      <w:r>
        <w:t>1505792,88</w:t>
      </w:r>
      <w:r w:rsidRPr="00B27665">
        <w:t xml:space="preserve"> руб., что составило на </w:t>
      </w:r>
      <w:r>
        <w:t>98,2</w:t>
      </w:r>
      <w:r w:rsidRPr="00B27665">
        <w:t xml:space="preserve">%; </w:t>
      </w:r>
    </w:p>
    <w:p w:rsidR="003E5D64" w:rsidRPr="00B27665" w:rsidRDefault="003E5D64" w:rsidP="007A46D1">
      <w:pPr>
        <w:jc w:val="both"/>
      </w:pPr>
      <w:r w:rsidRPr="00B27665">
        <w:lastRenderedPageBreak/>
        <w:t xml:space="preserve">по разделу </w:t>
      </w:r>
      <w:r w:rsidRPr="00B27665">
        <w:rPr>
          <w:b/>
        </w:rPr>
        <w:t>0707</w:t>
      </w:r>
      <w:r w:rsidRPr="00B27665">
        <w:t xml:space="preserve"> мероприятиям  по работе с молодежью при плане </w:t>
      </w:r>
      <w:r>
        <w:t>5751</w:t>
      </w:r>
      <w:r w:rsidRPr="00B27665">
        <w:t xml:space="preserve">руб. исполнено </w:t>
      </w:r>
      <w:r>
        <w:t>5751</w:t>
      </w:r>
      <w:r w:rsidRPr="00B27665">
        <w:t xml:space="preserve">руб., что составило 100%;   </w:t>
      </w:r>
    </w:p>
    <w:p w:rsidR="003E5D64" w:rsidRPr="00B27665" w:rsidRDefault="003E5D64" w:rsidP="007A46D1">
      <w:pPr>
        <w:jc w:val="both"/>
      </w:pPr>
      <w:r w:rsidRPr="00B27665">
        <w:t xml:space="preserve">по разделу </w:t>
      </w:r>
      <w:r w:rsidRPr="00B27665">
        <w:rPr>
          <w:b/>
        </w:rPr>
        <w:t>1101</w:t>
      </w:r>
      <w:r w:rsidRPr="00B27665">
        <w:t xml:space="preserve"> организация и проведение спортивных мероприятий при плане 1000</w:t>
      </w:r>
      <w:r>
        <w:t xml:space="preserve"> руб. исполнено 1000 </w:t>
      </w:r>
      <w:r w:rsidRPr="00B27665">
        <w:t xml:space="preserve">руб., что составило 100%; </w:t>
      </w:r>
    </w:p>
    <w:p w:rsidR="003E5D64" w:rsidRDefault="003E5D64" w:rsidP="007A46D1">
      <w:pPr>
        <w:jc w:val="both"/>
      </w:pPr>
      <w:r w:rsidRPr="00B27665">
        <w:t xml:space="preserve"> по разделу</w:t>
      </w:r>
      <w:r w:rsidRPr="00B27665">
        <w:rPr>
          <w:b/>
        </w:rPr>
        <w:t xml:space="preserve"> 1403 </w:t>
      </w:r>
      <w:r w:rsidRPr="00B27665">
        <w:t xml:space="preserve">межбюджетные трансферты по переданным полномочиям при плане </w:t>
      </w:r>
      <w:r>
        <w:t>578024,80</w:t>
      </w:r>
      <w:r w:rsidRPr="00B27665">
        <w:t xml:space="preserve"> руб. исполнено </w:t>
      </w:r>
      <w:r>
        <w:t>578024,80</w:t>
      </w:r>
      <w:r w:rsidRPr="00B27665">
        <w:t xml:space="preserve"> руб., что составило  100%.</w:t>
      </w:r>
    </w:p>
    <w:p w:rsidR="00CC7B04" w:rsidRPr="00B27665" w:rsidRDefault="00CC7B04" w:rsidP="007A46D1">
      <w:pPr>
        <w:jc w:val="both"/>
      </w:pPr>
    </w:p>
    <w:tbl>
      <w:tblPr>
        <w:tblpPr w:leftFromText="180" w:rightFromText="180" w:vertAnchor="text" w:horzAnchor="margin" w:tblpXSpec="center" w:tblpY="1657"/>
        <w:tblOverlap w:val="never"/>
        <w:tblW w:w="1071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597"/>
        <w:gridCol w:w="2730"/>
        <w:gridCol w:w="1598"/>
        <w:gridCol w:w="1578"/>
        <w:gridCol w:w="1304"/>
      </w:tblGrid>
      <w:tr w:rsidR="00CC7B04" w:rsidRPr="00011DD0" w:rsidTr="003E5D64">
        <w:trPr>
          <w:trHeight w:val="255"/>
          <w:tblCellSpacing w:w="20" w:type="dxa"/>
        </w:trPr>
        <w:tc>
          <w:tcPr>
            <w:tcW w:w="7835" w:type="dxa"/>
            <w:gridSpan w:val="3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1D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Доходы бюджета</w:t>
            </w: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B04" w:rsidRPr="00011DD0" w:rsidTr="003E5D64">
        <w:trPr>
          <w:trHeight w:val="422"/>
          <w:tblCellSpacing w:w="20" w:type="dxa"/>
        </w:trPr>
        <w:tc>
          <w:tcPr>
            <w:tcW w:w="3567" w:type="dxa"/>
            <w:vMerge w:val="restart"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60" w:type="dxa"/>
            <w:vMerge w:val="restart"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Утверждено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Исполнено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DD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CC7B04" w:rsidRPr="00011DD0" w:rsidTr="003E5D64">
        <w:trPr>
          <w:trHeight w:val="900"/>
          <w:tblCellSpacing w:w="20" w:type="dxa"/>
        </w:trPr>
        <w:tc>
          <w:tcPr>
            <w:tcW w:w="3567" w:type="dxa"/>
            <w:vMerge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vMerge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B04" w:rsidRPr="00011DD0" w:rsidTr="003E5D64">
        <w:trPr>
          <w:trHeight w:val="499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Доходы бюджета - всего</w:t>
            </w: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47348010,36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47217772,34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1DD0">
              <w:rPr>
                <w:rFonts w:ascii="Tahoma" w:hAnsi="Tahoma" w:cs="Tahoma"/>
                <w:b/>
                <w:bCs/>
                <w:sz w:val="20"/>
                <w:szCs w:val="20"/>
              </w:rPr>
              <w:t>100,1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1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000 100 00000 00 0000 000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2 495 054,40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440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816,38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100,0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000 101 02000 01 0000 110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751000,00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755870,89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100,6</w:t>
            </w:r>
          </w:p>
        </w:tc>
      </w:tr>
      <w:tr w:rsidR="00CC7B04" w:rsidRPr="00011DD0" w:rsidTr="003E5D64">
        <w:trPr>
          <w:trHeight w:val="420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000 103 00000 00 0000 000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678000,00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614542,91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90,6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000 106 01000 00 0000 110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30000,00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28213,87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94,0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Земельный налог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000 106 06000 00 0000 110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105000,00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104952,33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99,9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000 108 00000 00 0000 000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13500,00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13990,00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103,6</w:t>
            </w:r>
          </w:p>
        </w:tc>
      </w:tr>
      <w:tr w:rsidR="00CC7B04" w:rsidRPr="00011DD0" w:rsidTr="003E5D64">
        <w:trPr>
          <w:trHeight w:val="630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FD4A26" w:rsidRDefault="00CC7B04" w:rsidP="007A46D1">
            <w:pPr>
              <w:ind w:firstLineChars="100" w:firstLine="16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D4A26">
              <w:rPr>
                <w:rFonts w:ascii="Tahoma" w:hAnsi="Tahoma" w:cs="Tahoma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D4A26">
              <w:rPr>
                <w:rFonts w:ascii="Tahoma" w:hAnsi="Tahoma" w:cs="Tahoma"/>
                <w:b/>
                <w:sz w:val="16"/>
                <w:szCs w:val="16"/>
              </w:rPr>
              <w:t>000 111 00000 00 0000 000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D4A26">
              <w:rPr>
                <w:rFonts w:ascii="Tahoma" w:hAnsi="Tahoma" w:cs="Tahoma"/>
                <w:b/>
                <w:sz w:val="16"/>
                <w:szCs w:val="16"/>
              </w:rPr>
              <w:t>89500,00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D4A26">
              <w:rPr>
                <w:rFonts w:ascii="Tahoma" w:hAnsi="Tahoma" w:cs="Tahoma"/>
                <w:b/>
                <w:sz w:val="16"/>
                <w:szCs w:val="16"/>
              </w:rPr>
              <w:t>900691,98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100,6</w:t>
            </w:r>
          </w:p>
        </w:tc>
      </w:tr>
      <w:tr w:rsidR="00CC7B04" w:rsidRPr="00011DD0" w:rsidTr="003E5D64">
        <w:trPr>
          <w:trHeight w:val="1050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000 111 09045 10 0000 120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600000,00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605702,98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100,9</w:t>
            </w:r>
          </w:p>
        </w:tc>
      </w:tr>
      <w:tr w:rsidR="00CC7B04" w:rsidRPr="00011DD0" w:rsidTr="003E5D64">
        <w:trPr>
          <w:trHeight w:val="1050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000 111 05035 10 0000 120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295000,00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294989,00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99,9</w:t>
            </w:r>
          </w:p>
        </w:tc>
      </w:tr>
      <w:tr w:rsidR="00CC7B04" w:rsidRPr="00011DD0" w:rsidTr="003E5D64">
        <w:trPr>
          <w:trHeight w:val="823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D4A26">
              <w:rPr>
                <w:rFonts w:ascii="Tahoma" w:hAnsi="Tahoma" w:cs="Tahoma"/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  <w:p w:rsidR="00CC7B04" w:rsidRPr="00FD4A26" w:rsidRDefault="00CC7B04" w:rsidP="007A46D1">
            <w:pPr>
              <w:ind w:firstLineChars="100" w:firstLine="16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D4A26">
              <w:rPr>
                <w:rFonts w:ascii="Arial CYR" w:hAnsi="Arial CYR" w:cs="Arial CYR"/>
                <w:b/>
                <w:sz w:val="16"/>
                <w:szCs w:val="16"/>
              </w:rPr>
              <w:t>000 11300000000000000</w:t>
            </w:r>
          </w:p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D4A26">
              <w:rPr>
                <w:rFonts w:ascii="Tahoma" w:hAnsi="Tahoma" w:cs="Tahoma"/>
                <w:b/>
                <w:sz w:val="16"/>
                <w:szCs w:val="16"/>
              </w:rPr>
              <w:t>22554,40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D4A26">
              <w:rPr>
                <w:rFonts w:ascii="Tahoma" w:hAnsi="Tahoma" w:cs="Tahoma"/>
                <w:b/>
                <w:sz w:val="16"/>
                <w:szCs w:val="16"/>
              </w:rPr>
              <w:t>22554,40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FD4A26" w:rsidRDefault="00CC7B04" w:rsidP="007A46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D4A26">
              <w:rPr>
                <w:rFonts w:ascii="Tahoma" w:hAnsi="Tahoma" w:cs="Tahoma"/>
                <w:b/>
                <w:sz w:val="20"/>
                <w:szCs w:val="20"/>
              </w:rPr>
              <w:t>100,0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1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44852955,96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DD0">
              <w:rPr>
                <w:rFonts w:ascii="Tahoma" w:hAnsi="Tahoma" w:cs="Tahoma"/>
                <w:b/>
                <w:bCs/>
                <w:sz w:val="16"/>
                <w:szCs w:val="16"/>
              </w:rPr>
              <w:t>44776955,96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1DD0">
              <w:rPr>
                <w:rFonts w:ascii="Tahoma" w:hAnsi="Tahoma" w:cs="Tahoma"/>
                <w:b/>
                <w:bCs/>
                <w:sz w:val="20"/>
                <w:szCs w:val="20"/>
              </w:rPr>
              <w:t>100,0</w:t>
            </w:r>
          </w:p>
        </w:tc>
      </w:tr>
      <w:tr w:rsidR="00CC7B04" w:rsidRPr="00011DD0" w:rsidTr="003E5D64">
        <w:trPr>
          <w:trHeight w:val="420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000 202 00000 00 0000 000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44852952,96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bCs/>
                <w:sz w:val="16"/>
                <w:szCs w:val="16"/>
              </w:rPr>
              <w:t>44776955,96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DD0">
              <w:rPr>
                <w:rFonts w:ascii="Tahoma" w:hAnsi="Tahoma" w:cs="Tahoma"/>
                <w:sz w:val="20"/>
                <w:szCs w:val="20"/>
              </w:rPr>
              <w:t>100,0</w:t>
            </w:r>
          </w:p>
        </w:tc>
      </w:tr>
      <w:tr w:rsidR="00CC7B04" w:rsidRPr="00011DD0" w:rsidTr="003E5D64">
        <w:trPr>
          <w:trHeight w:val="420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000 202 10000 00 0000 151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3779600,00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3779600,00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DD0">
              <w:rPr>
                <w:rFonts w:ascii="Tahoma" w:hAnsi="Tahoma" w:cs="Tahoma"/>
                <w:sz w:val="20"/>
                <w:szCs w:val="20"/>
              </w:rPr>
              <w:t>100,0</w:t>
            </w:r>
          </w:p>
        </w:tc>
      </w:tr>
      <w:tr w:rsidR="00CC7B04" w:rsidRPr="00011DD0" w:rsidTr="003E5D64">
        <w:trPr>
          <w:trHeight w:val="420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000 202 30000 00 0000 151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170200,00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170200,00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DD0">
              <w:rPr>
                <w:rFonts w:ascii="Tahoma" w:hAnsi="Tahoma" w:cs="Tahoma"/>
                <w:sz w:val="20"/>
                <w:szCs w:val="20"/>
              </w:rPr>
              <w:t>100,0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000 202 40000 00 0000 151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40903155,96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40827155,96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DD0">
              <w:rPr>
                <w:rFonts w:ascii="Tahoma" w:hAnsi="Tahoma" w:cs="Tahoma"/>
                <w:sz w:val="20"/>
                <w:szCs w:val="20"/>
              </w:rPr>
              <w:t>100,0</w:t>
            </w:r>
          </w:p>
        </w:tc>
      </w:tr>
      <w:tr w:rsidR="00CC7B04" w:rsidRPr="00011DD0" w:rsidTr="003E5D64">
        <w:trPr>
          <w:trHeight w:val="255"/>
          <w:tblCellSpacing w:w="20" w:type="dxa"/>
        </w:trPr>
        <w:tc>
          <w:tcPr>
            <w:tcW w:w="3567" w:type="dxa"/>
            <w:shd w:val="clear" w:color="auto" w:fill="auto"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C7B04" w:rsidRPr="00011DD0" w:rsidRDefault="00CC7B04" w:rsidP="007A46D1">
            <w:pPr>
              <w:ind w:firstLineChars="100" w:firstLine="1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000 20240014000000150</w:t>
            </w: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264979,20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1DD0">
              <w:rPr>
                <w:rFonts w:ascii="Tahoma" w:hAnsi="Tahoma" w:cs="Tahoma"/>
                <w:sz w:val="16"/>
                <w:szCs w:val="16"/>
              </w:rPr>
              <w:t>264979,20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7B04" w:rsidRPr="00011DD0" w:rsidRDefault="00CC7B04" w:rsidP="007A46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DD0">
              <w:rPr>
                <w:rFonts w:ascii="Tahoma" w:hAnsi="Tahoma" w:cs="Tahoma"/>
                <w:sz w:val="20"/>
                <w:szCs w:val="20"/>
              </w:rPr>
              <w:t>100,0</w:t>
            </w:r>
          </w:p>
        </w:tc>
      </w:tr>
    </w:tbl>
    <w:p w:rsidR="00CC7B04" w:rsidRPr="00B27665" w:rsidRDefault="00CC7B04" w:rsidP="007A46D1">
      <w:pPr>
        <w:jc w:val="both"/>
      </w:pPr>
    </w:p>
    <w:tbl>
      <w:tblPr>
        <w:tblW w:w="9804" w:type="dxa"/>
        <w:tblInd w:w="110" w:type="dxa"/>
        <w:tblLook w:val="04A0"/>
      </w:tblPr>
      <w:tblGrid>
        <w:gridCol w:w="9296"/>
        <w:gridCol w:w="508"/>
      </w:tblGrid>
      <w:tr w:rsidR="00CC7B04" w:rsidRPr="00B27665" w:rsidTr="00CC7B04">
        <w:trPr>
          <w:trHeight w:val="30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22" w:type="dxa"/>
              <w:tblLook w:val="04A0"/>
            </w:tblPr>
            <w:tblGrid>
              <w:gridCol w:w="3548"/>
              <w:gridCol w:w="2107"/>
              <w:gridCol w:w="1285"/>
              <w:gridCol w:w="1358"/>
              <w:gridCol w:w="724"/>
            </w:tblGrid>
            <w:tr w:rsidR="00CC7B04" w:rsidRPr="004E6EB6" w:rsidTr="00CC7B04">
              <w:trPr>
                <w:trHeight w:val="262"/>
              </w:trPr>
              <w:tc>
                <w:tcPr>
                  <w:tcW w:w="829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7B04" w:rsidRDefault="00CC7B04" w:rsidP="00266FF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Расходы бюджета</w:t>
                  </w:r>
                </w:p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C7B04" w:rsidRPr="004E6EB6" w:rsidTr="00266FF8">
              <w:trPr>
                <w:trHeight w:val="462"/>
              </w:trPr>
              <w:tc>
                <w:tcPr>
                  <w:tcW w:w="3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Утверждено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%</w:t>
                  </w:r>
                </w:p>
              </w:tc>
            </w:tr>
            <w:tr w:rsidR="00CC7B04" w:rsidRPr="004E6EB6" w:rsidTr="00266FF8">
              <w:trPr>
                <w:trHeight w:val="433"/>
              </w:trPr>
              <w:tc>
                <w:tcPr>
                  <w:tcW w:w="3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CC7B04" w:rsidRPr="004E6EB6" w:rsidTr="00266FF8">
              <w:trPr>
                <w:trHeight w:val="512"/>
              </w:trPr>
              <w:tc>
                <w:tcPr>
                  <w:tcW w:w="354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Расходы бюджета - всего</w:t>
                  </w: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br/>
                    <w:t>в том числе:</w:t>
                  </w:r>
                </w:p>
              </w:tc>
              <w:tc>
                <w:tcPr>
                  <w:tcW w:w="21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47520301,09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47197194,66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CC7B04" w:rsidRPr="004E6EB6" w:rsidTr="00266FF8">
              <w:trPr>
                <w:trHeight w:val="323"/>
              </w:trPr>
              <w:tc>
                <w:tcPr>
                  <w:tcW w:w="3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000 0100 0000000000 000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4 934 479,43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4 934 479,42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677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000 0102 0000000000 000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973941,59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973941,59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52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000 0102 0000000000 121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748962,82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748962,82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692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000 0102 0000000000 129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224978,77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224978,77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1201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000 0104 0000000000 000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3725591,97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3725591,96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508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000 0104 0000000000 121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1927753,76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1927753,76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724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000 0104 0000000000 122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5400,0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5400,0</w:t>
                  </w: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758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000 0104 0000000000 129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574135,56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574135,56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70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000 0104 0000000000 244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1218181,61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1218181,60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99,9</w:t>
                  </w:r>
                </w:p>
              </w:tc>
            </w:tr>
            <w:tr w:rsidR="00CC7B04" w:rsidRPr="004E6EB6" w:rsidTr="00266FF8">
              <w:trPr>
                <w:trHeight w:val="29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000 0104 0000000000 850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121,04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121,04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2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EF346A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EF346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EF346A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EF346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000 0111 0000000000 000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EF346A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EF346A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EF346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EF346A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EF346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C7B04" w:rsidRPr="004E6EB6" w:rsidTr="00266FF8">
              <w:trPr>
                <w:trHeight w:val="308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000 0113 0000000000 000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234945,87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234945,87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54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000 0113 0000000000 244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144493,87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144493,87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2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000 0113 0000000000 8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</w:t>
                  </w: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90452,00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90452,00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2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000 0200 0000000000 000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170200,0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170200,0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52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000 0203 0000000000 121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120115,21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120115,21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770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000 0203 0000000000 122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860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000 0203 0000000000 129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36144,72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36144,72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85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000 0203 0000000000 244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9940,07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9940,07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262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000 0400 0000000000 000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6347981,39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6093164,50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95,9</w:t>
                  </w:r>
                </w:p>
              </w:tc>
            </w:tr>
            <w:tr w:rsidR="00CC7B04" w:rsidRPr="004E6EB6" w:rsidTr="00266FF8">
              <w:trPr>
                <w:trHeight w:val="29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000 0405 0000000000 000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14693,06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14693,06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70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000 0405 0000000000 244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81692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169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14693,06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81692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8169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14693,06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85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000 0409 0000000000 000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6257288,33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6078471,44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97,1</w:t>
                  </w:r>
                </w:p>
              </w:tc>
            </w:tr>
            <w:tr w:rsidR="00CC7B04" w:rsidRPr="004E6EB6" w:rsidTr="00266FF8">
              <w:trPr>
                <w:trHeight w:val="385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000 0409 0000000000 244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81692" w:rsidRDefault="00CC7B04" w:rsidP="007A46D1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D8169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6257288,33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81692" w:rsidRDefault="00CC7B04" w:rsidP="007A46D1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D8169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6078471,44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97,2</w:t>
                  </w:r>
                </w:p>
              </w:tc>
            </w:tr>
            <w:tr w:rsidR="00CC7B04" w:rsidRPr="004E6EB6" w:rsidTr="00266FF8">
              <w:trPr>
                <w:trHeight w:val="431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000 0500 0000000000 000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35477864,47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35409574,94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CC7B04" w:rsidRPr="004E6EB6" w:rsidTr="00266FF8">
              <w:trPr>
                <w:trHeight w:val="308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000 0501 0000000000 000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642522,72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574233,19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89,3</w:t>
                  </w:r>
                </w:p>
              </w:tc>
            </w:tr>
            <w:tr w:rsidR="00CC7B04" w:rsidRPr="004E6EB6" w:rsidTr="00266FF8">
              <w:trPr>
                <w:trHeight w:val="677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000 0501 0000000000 243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623 807,09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603 219,29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96,7</w:t>
                  </w:r>
                </w:p>
              </w:tc>
            </w:tr>
            <w:tr w:rsidR="00CC7B04" w:rsidRPr="004E6EB6" w:rsidTr="00266FF8">
              <w:trPr>
                <w:trHeight w:val="354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000 0502 0000000000 000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34217363,37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34217363,37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708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000 0502 0000000000 243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42297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highlight w:val="yellow"/>
                    </w:rPr>
                  </w:pPr>
                  <w:r w:rsidRPr="00442297">
                    <w:rPr>
                      <w:rFonts w:ascii="Tahoma" w:hAnsi="Tahoma" w:cs="Tahoma"/>
                      <w:sz w:val="16"/>
                      <w:szCs w:val="16"/>
                    </w:rPr>
                    <w:t>80000,00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42297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80000,00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293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000 0502 0000000000 244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385107,37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385107,37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1570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000 0502 0000000000 812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33752256,00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33752256,00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266FF8">
              <w:trPr>
                <w:trHeight w:val="308"/>
              </w:trPr>
              <w:tc>
                <w:tcPr>
                  <w:tcW w:w="35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000 0503 0000000000 000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617978,38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617978,38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CC7B04" w:rsidRPr="00D74D88" w:rsidRDefault="00CC7B04" w:rsidP="007A46D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4D88">
              <w:rPr>
                <w:rFonts w:ascii="Tahoma" w:hAnsi="Tahoma" w:cs="Tahoma"/>
                <w:sz w:val="16"/>
                <w:szCs w:val="16"/>
              </w:rPr>
              <w:t>Расходы на выплаты персоналу казенных учреждений</w:t>
            </w:r>
          </w:p>
          <w:tbl>
            <w:tblPr>
              <w:tblW w:w="9022" w:type="dxa"/>
              <w:tblLook w:val="04A0"/>
            </w:tblPr>
            <w:tblGrid>
              <w:gridCol w:w="3657"/>
              <w:gridCol w:w="2107"/>
              <w:gridCol w:w="1237"/>
              <w:gridCol w:w="1297"/>
              <w:gridCol w:w="724"/>
            </w:tblGrid>
            <w:tr w:rsidR="00CC7B04" w:rsidRPr="00D74D88" w:rsidTr="00CC7B04">
              <w:trPr>
                <w:trHeight w:val="370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D74D88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000 0503 0000000000 110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3 096,71</w:t>
                  </w:r>
                </w:p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3 096,71</w:t>
                  </w:r>
                </w:p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D74D88" w:rsidTr="00CC7B04">
              <w:trPr>
                <w:trHeight w:val="370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4D88">
                    <w:rPr>
                      <w:rFonts w:ascii="Tahoma" w:hAnsi="Tahoma" w:cs="Tahoma"/>
                      <w:sz w:val="16"/>
                      <w:szCs w:val="16"/>
                    </w:rPr>
                    <w:t>Фонд оплаты труда учреждений</w:t>
                  </w:r>
                </w:p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000 0503 0000000000 111</w:t>
                  </w:r>
                </w:p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2378,43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2378,43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D74D88" w:rsidTr="00CC7B04">
              <w:trPr>
                <w:trHeight w:val="370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74D88">
                    <w:rPr>
                      <w:rFonts w:ascii="Tahoma" w:hAnsi="Tahoma" w:cs="Tahoma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  <w:p w:rsidR="00CC7B04" w:rsidRPr="00D74D88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000 0503 0000000000 119</w:t>
                  </w:r>
                </w:p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718,28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718,29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D74D88" w:rsidRDefault="00CC7B04" w:rsidP="007A46D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370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Социальные обеспечение и иные выплаты населению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000 0503 0000000000 244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14000,00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14000,00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370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000 0503 0000000000 244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596067,78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596067,78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293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000 0503 0000000000 850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4813,89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4813,89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246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000 0700 0000000000 000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5751,00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5751,00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462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000 0707 0000000000 000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A50DE7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0DE7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5751,00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A50DE7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0DE7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5751,00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339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000 0707 0000000000 244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5751,00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5751,00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277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Социальное обеспечение населения</w:t>
                  </w:r>
                </w:p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000 1000 0000000000 000</w:t>
                  </w:r>
                </w:p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5000,00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5000,00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277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Default="00CC7B04" w:rsidP="007A46D1">
                  <w:pPr>
                    <w:jc w:val="both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000 1000 0000000000 300</w:t>
                  </w:r>
                </w:p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A50DE7" w:rsidRDefault="00CC7B04" w:rsidP="007A46D1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50DE7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5000,00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A50DE7" w:rsidRDefault="00CC7B04" w:rsidP="007A46D1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50DE7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5000,00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A50DE7" w:rsidRDefault="00CC7B04" w:rsidP="007A46D1">
                  <w:pPr>
                    <w:jc w:val="both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A50DE7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277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000 1100 0000000000 000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323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000 1101 0000000000 244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831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1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000 1400 0000000000 000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578024,80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578024,80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CC7B04" w:rsidRPr="004E6EB6" w:rsidTr="00CC7B04">
              <w:trPr>
                <w:trHeight w:val="354"/>
              </w:trPr>
              <w:tc>
                <w:tcPr>
                  <w:tcW w:w="36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ind w:firstLineChars="100" w:firstLine="1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E6EB6">
                    <w:rPr>
                      <w:rFonts w:ascii="Tahoma" w:hAnsi="Tahoma" w:cs="Tahoma"/>
                      <w:sz w:val="16"/>
                      <w:szCs w:val="16"/>
                    </w:rPr>
                    <w:t xml:space="preserve">000 1403 0000000000 540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A50DE7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0DE7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578024,80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578024,80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B04" w:rsidRPr="004E6EB6" w:rsidRDefault="00CC7B04" w:rsidP="007A46D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E6EB6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CC7B04" w:rsidRPr="00B27665" w:rsidRDefault="00CC7B04" w:rsidP="007A46D1">
            <w:pPr>
              <w:jc w:val="both"/>
              <w:rPr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04" w:rsidRPr="00B27665" w:rsidRDefault="00CC7B04" w:rsidP="007A46D1">
            <w:pPr>
              <w:jc w:val="both"/>
              <w:rPr>
                <w:sz w:val="16"/>
                <w:szCs w:val="16"/>
              </w:rPr>
            </w:pPr>
          </w:p>
        </w:tc>
      </w:tr>
    </w:tbl>
    <w:p w:rsidR="00CC7B04" w:rsidRPr="00266FF8" w:rsidRDefault="00CC7B04" w:rsidP="007A46D1">
      <w:pPr>
        <w:jc w:val="both"/>
        <w:rPr>
          <w:rFonts w:asciiTheme="majorHAnsi" w:hAnsiTheme="majorHAnsi"/>
          <w:sz w:val="28"/>
          <w:szCs w:val="28"/>
        </w:rPr>
      </w:pPr>
      <w:r w:rsidRPr="00266FF8"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CC7B04" w:rsidRPr="00266FF8" w:rsidRDefault="00CC7B04" w:rsidP="007A46D1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66FF8">
        <w:rPr>
          <w:rFonts w:asciiTheme="majorHAnsi" w:hAnsiTheme="majorHAnsi"/>
          <w:sz w:val="28"/>
          <w:szCs w:val="28"/>
        </w:rPr>
        <w:t xml:space="preserve">  В 2020 году было утверждено по бюджету резервного фонда 14000 рублей. </w:t>
      </w:r>
    </w:p>
    <w:p w:rsidR="00CC7B04" w:rsidRPr="00266FF8" w:rsidRDefault="00CC7B04" w:rsidP="007A46D1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66FF8">
        <w:rPr>
          <w:rFonts w:asciiTheme="majorHAnsi" w:hAnsiTheme="majorHAnsi"/>
          <w:sz w:val="28"/>
          <w:szCs w:val="28"/>
        </w:rPr>
        <w:t xml:space="preserve">Средства резервного фонда  были распределены: </w:t>
      </w:r>
    </w:p>
    <w:p w:rsidR="00CC7B04" w:rsidRPr="00266FF8" w:rsidRDefault="00CC7B04" w:rsidP="007A46D1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66FF8">
        <w:rPr>
          <w:rFonts w:asciiTheme="majorHAnsi" w:hAnsiTheme="majorHAnsi"/>
          <w:sz w:val="28"/>
          <w:szCs w:val="28"/>
        </w:rPr>
        <w:t>-на поощрение победителей в Новогоднем конкурсе в сумме 14000 рублей;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Для пополнения бюджета поселения проводилась работа по сбору недоимки по всем местным налогам. Проводились беседы при непосредственной помощи депутатов Совета народных депутатов с налогоплательщиками об обязательном погашении задолженности. </w:t>
      </w:r>
    </w:p>
    <w:p w:rsidR="00D0538F" w:rsidRPr="00A03D28" w:rsidRDefault="00D0538F" w:rsidP="00266F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Благоустройство поселения</w:t>
      </w:r>
    </w:p>
    <w:p w:rsidR="007453A7" w:rsidRDefault="004E5DD3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5D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Благоустройство  </w:t>
      </w:r>
      <w:proofErr w:type="spellStart"/>
      <w:r w:rsidRPr="004E5D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Катайгинского</w:t>
      </w:r>
      <w:proofErr w:type="spellEnd"/>
      <w:r w:rsidRPr="004E5D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это один из самых насущных и важнейших  вопросов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работе Администрации и органов самоуправления. </w:t>
      </w:r>
      <w:r w:rsidR="007453A7" w:rsidRPr="00E0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</w:t>
      </w:r>
    </w:p>
    <w:p w:rsidR="007453A7" w:rsidRDefault="007453A7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0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Ремонт жилья</w:t>
      </w:r>
    </w:p>
    <w:p w:rsidR="007453A7" w:rsidRDefault="007453A7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C23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23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году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проведен ремонт жилья</w:t>
      </w:r>
      <w:r w:rsidR="002721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перекрыто крыш метало профилем -7; </w:t>
      </w:r>
      <w:r w:rsidR="00147E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1- частично;</w:t>
      </w:r>
      <w:r w:rsidR="00CC7B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силами жильцов перекрыто -</w:t>
      </w:r>
      <w:r w:rsidR="00CC7B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 крыш; отремонтировано подполий – 7;</w:t>
      </w:r>
    </w:p>
    <w:p w:rsidR="007453A7" w:rsidRDefault="007453A7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Печей </w:t>
      </w:r>
      <w:r w:rsidR="00147E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; систем отопления – 11.  На капитальный ремонт  выделено  сумма 20 тыс.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на 2 квартиры.</w:t>
      </w:r>
      <w:r w:rsidRPr="007C23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BE0EE9" w:rsidRDefault="00BE0EE9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Заменены электросчетчики- 82.</w:t>
      </w:r>
    </w:p>
    <w:p w:rsidR="007453A7" w:rsidRDefault="007453A7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Остается злободневным  вопрос о неуплате за жилье. В 2020 году Администрацией поселения было  подано в суд  10 исков на сумму 61 963,87руб;</w:t>
      </w:r>
    </w:p>
    <w:p w:rsidR="007453A7" w:rsidRDefault="007453A7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Взыскано 17 736,53 рубля.  Выселено - 2 чел.</w:t>
      </w:r>
    </w:p>
    <w:p w:rsidR="002F2EB7" w:rsidRPr="007C23C1" w:rsidRDefault="002F2EB7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 просьбе пенсионеров  предоставили пиломатериа</w:t>
      </w:r>
      <w:r w:rsidR="002721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 и отремонтировали  1 крыльцо,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перекрыли веранду, вывезли мусор.</w:t>
      </w:r>
    </w:p>
    <w:p w:rsidR="00A733E4" w:rsidRDefault="00A733E4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2020</w:t>
      </w:r>
      <w:r w:rsidR="005D16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году Благоустройство  мест захоронения не проводилось.  Проведя анализ  по этому вопросу,  Администрация и Совет депутатов решили,   что сначала надо вынести весь мусор внутри  кладбища, а затем уже</w:t>
      </w:r>
      <w:r w:rsidR="001250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провести работы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</w:t>
      </w:r>
      <w:r w:rsidR="001250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граждению.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733E4" w:rsidRDefault="00A733E4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Запланировано  в 2021</w:t>
      </w:r>
      <w:r w:rsidR="003E5D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году провести 2-3 субботника по уборке кладбища, с привлечением всех сил и средств.</w:t>
      </w:r>
      <w:r w:rsidR="00156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 хочется отметить, что без участия и желания навести порядок самих жителей, Администрация поселения этот вопрос будет решать не один год.</w:t>
      </w:r>
    </w:p>
    <w:p w:rsidR="00A91F95" w:rsidRDefault="00A733E4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Остается насущным вопрос по привлечению  нерадивых хозяев к административной ответственности по ненадлежащему содержанию своих придомовых территорий. Не налажена </w:t>
      </w:r>
      <w:r w:rsidR="00A91F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работа Администрации и Совета по этому вопросу. </w:t>
      </w:r>
    </w:p>
    <w:p w:rsidR="0012506A" w:rsidRDefault="00A91F95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2020 году был привлечен один человек к уборке   по линии  безработицы. </w:t>
      </w:r>
    </w:p>
    <w:p w:rsidR="00A733E4" w:rsidRDefault="0012506A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 конкурс по благоустройству «Наши дворы». Победители награждены грамотами, призами, и вручены  4 знака «Усадьба образцового содержания-2020»;  Филиал №7</w:t>
      </w:r>
      <w:r w:rsidR="00156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детский сад отмечен знаком  «Лучший объект социальной инфраструктуры». Хотелось бы в 2021году участия и торговых объектов. </w:t>
      </w:r>
    </w:p>
    <w:p w:rsidR="0012506A" w:rsidRDefault="0012506A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 конкурс по новогоднему оформлению зданий и придомовых территорий. В этом году Администрация отметила всех жителей, которые создали уличную новогоднюю иллюминацию. И нас продолжают радовать творческие  фантазии жителей поселка и учреждений. </w:t>
      </w:r>
      <w:r w:rsidR="00156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Отмечен благодарностью  только один объект торговых сетей (Шило А.В.). </w:t>
      </w:r>
    </w:p>
    <w:p w:rsidR="005D16BB" w:rsidRDefault="005D16BB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75 –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Победы в ВОВ проведена работа по благоустройству парка «Победы» - установлены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банеры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лавочки, звезда на обелиск.</w:t>
      </w:r>
    </w:p>
    <w:p w:rsidR="0015684D" w:rsidRDefault="0015684D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анируется в 2021году привлечь индивидуальных предпринимателей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торговли к созданию современного и яркого имиджа торговых точек. </w:t>
      </w:r>
    </w:p>
    <w:p w:rsidR="005D16BB" w:rsidRDefault="005D16BB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Планируется в 2021году обновить информационные стенды. </w:t>
      </w:r>
    </w:p>
    <w:p w:rsidR="0015684D" w:rsidRDefault="0015684D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Злободневным остается вопрос по списанию и сносу  ветхого  жилого фонда.</w:t>
      </w:r>
    </w:p>
    <w:p w:rsidR="005D16BB" w:rsidRDefault="005D16BB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Объекты незавершенного строительства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не</w:t>
      </w:r>
      <w:r w:rsidR="00BE0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использующиеся здания </w:t>
      </w:r>
      <w:r w:rsidR="00CC7B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становятся объектом внимания подростков. В ноябре 2020 года проведена работа  по заколачиванию  объектов незавершенного строительства.</w:t>
      </w:r>
      <w:r w:rsidR="00C824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Будут вывешены предупреждающие об опасности таблички. </w:t>
      </w:r>
      <w:r w:rsidR="00CC7B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</w:t>
      </w:r>
      <w:proofErr w:type="gramStart"/>
      <w:r w:rsidR="00CC7B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="00CC7B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лета проводилась работа с подростками о небезопасности нахождения  на данных объектах.</w:t>
      </w:r>
    </w:p>
    <w:p w:rsidR="0015684D" w:rsidRDefault="0015684D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Планируется решение вопроса с активным привлечением  жителей по ремонту общественных колодцев. Удручающий их вид ставит вопрос о небезопасности их использования.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                          Содержание и ремонт дорог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Одним из важнейших вопросов поселения является дорожная деятельность. </w:t>
      </w:r>
      <w:r w:rsidR="00860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EEB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Всего протяженность дорог в поселении </w:t>
      </w:r>
      <w:r w:rsidR="00860490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км. В 2020 году проводили работы по содержанию дорог, чистили, грейдировали. </w:t>
      </w:r>
      <w:r w:rsidR="001F1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2020</w:t>
      </w:r>
      <w:r w:rsidR="00DB0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 в результате паводковых вод была разрушена дорога до паромной переправы</w:t>
      </w:r>
      <w:r w:rsidR="00DB0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</w:t>
      </w:r>
      <w:proofErr w:type="gramStart"/>
      <w:r w:rsidR="00DB0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летняя</w:t>
      </w:r>
      <w:proofErr w:type="gramEnd"/>
      <w:r w:rsidR="00DB0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зимняя, </w:t>
      </w:r>
      <w:r w:rsidR="00E05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DB0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пристани ГСМ. В результате аварийно – восстановительных </w:t>
      </w:r>
      <w:r w:rsidR="00E05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 дороги</w:t>
      </w:r>
      <w:r w:rsidR="00DB0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сделаны.  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2021 году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планируем провести ямочный ремонт ул.</w:t>
      </w:r>
      <w:r w:rsidR="00E05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Кирова</w:t>
      </w:r>
      <w:r w:rsidR="00E05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Гайдара 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всей её протяженности.</w:t>
      </w:r>
    </w:p>
    <w:p w:rsidR="00CC7B04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spellStart"/>
      <w:proofErr w:type="gramStart"/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Жилищно</w:t>
      </w:r>
      <w:proofErr w:type="spellEnd"/>
      <w:r w:rsidR="0086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коммунальное</w:t>
      </w:r>
      <w:proofErr w:type="gramEnd"/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хозяйство</w:t>
      </w:r>
    </w:p>
    <w:p w:rsidR="00D0538F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Полномочия по водоснабжению 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веден</w:t>
      </w:r>
      <w:proofErr w:type="gramStart"/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 ООО</w:t>
      </w:r>
      <w:proofErr w:type="gramEnd"/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«Гранит».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2EEB"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возникающие неисправности устраняются всегда своевременно.</w:t>
      </w:r>
      <w:r w:rsidR="0000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Водоснабжение населения производится  водоочистным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сооружением</w:t>
      </w:r>
      <w:proofErr w:type="gramEnd"/>
      <w:r w:rsidR="0000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в 2018 году по  губернаторской программе «Чистая Вода»</w:t>
      </w:r>
      <w:r w:rsidR="00F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23C1" w:rsidRDefault="007C23C1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EB" w:rsidRPr="00A03D28" w:rsidRDefault="00082EEB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7C23C1" w:rsidRDefault="00B15CA5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2020году з</w:t>
      </w:r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аменены опоры</w:t>
      </w:r>
      <w:r w:rsidR="00C8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линий электропередач</w:t>
      </w:r>
      <w:r w:rsidR="00BE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установлены 2 подстанции.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Было закуплено и </w:t>
      </w:r>
      <w:r w:rsidRPr="00B15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установлено весной 30 ламп; декабрь 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30 светодиодных  ламп.</w:t>
      </w:r>
      <w:r w:rsidR="00D0538F"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="0008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5832" w:rsidRPr="00E058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декабре </w:t>
      </w:r>
      <w:r w:rsidR="00E0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5832" w:rsidRPr="00E058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гарантийного обслуживания был произведен осмотр и  ремонт </w:t>
      </w:r>
      <w:r w:rsidR="00C824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дизельного генератора.</w:t>
      </w:r>
      <w:r w:rsidR="00B307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Культура</w:t>
      </w:r>
      <w:r w:rsidR="00B3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спорт </w:t>
      </w:r>
    </w:p>
    <w:p w:rsidR="00DA45BA" w:rsidRPr="00F24A83" w:rsidRDefault="00082EEB" w:rsidP="007A46D1">
      <w:pPr>
        <w:shd w:val="clear" w:color="auto" w:fill="FDFDFD"/>
        <w:spacing w:before="79" w:after="237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</w:t>
      </w:r>
      <w:r w:rsidR="00DA45BA" w:rsidRPr="00F24A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      Важная роль отводится органами местного самоуправления также в сфере культуры и организация досуга.</w:t>
      </w:r>
    </w:p>
    <w:p w:rsidR="00DA45BA" w:rsidRPr="00F24A83" w:rsidRDefault="00DA45BA" w:rsidP="007A46D1">
      <w:pPr>
        <w:shd w:val="clear" w:color="auto" w:fill="FDFDFD"/>
        <w:spacing w:before="79" w:after="237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24A83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      Для обеспечения культурного обслуживания населения в сельском поселении работает Дом культуры и сельская  библиотека.</w:t>
      </w:r>
    </w:p>
    <w:p w:rsidR="00D0538F" w:rsidRPr="00F24A83" w:rsidRDefault="00DA45BA" w:rsidP="007A46D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В </w:t>
      </w:r>
      <w:r w:rsidR="00082EEB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связи с пандемической обстановкой  в 2020</w:t>
      </w:r>
      <w:r w:rsidR="003931DA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</w:t>
      </w:r>
      <w:r w:rsidR="00082EEB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году многие мероприятия проходили в режиме  </w:t>
      </w:r>
      <w:proofErr w:type="spellStart"/>
      <w:r w:rsidR="00082EEB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онлайн</w:t>
      </w:r>
      <w:proofErr w:type="spellEnd"/>
      <w:r w:rsidR="00082EEB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. </w:t>
      </w:r>
      <w:r w:rsidR="0012146A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Просмотров -</w:t>
      </w:r>
      <w:r w:rsid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</w:t>
      </w:r>
      <w:r w:rsidR="0012146A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39 312.</w:t>
      </w:r>
      <w:r w:rsidR="00F378DA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</w:t>
      </w:r>
      <w:r w:rsidR="00082EEB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 xml:space="preserve"> В </w:t>
      </w:r>
      <w:r w:rsidR="00082EEB" w:rsidRPr="00F24A8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ДК </w:t>
      </w:r>
      <w:r w:rsidR="0012146A" w:rsidRPr="00F24A83">
        <w:rPr>
          <w:rFonts w:asciiTheme="majorHAnsi" w:eastAsia="Times New Roman" w:hAnsiTheme="majorHAnsi" w:cs="Times New Roman"/>
          <w:sz w:val="28"/>
          <w:szCs w:val="28"/>
          <w:lang w:eastAsia="ru-RU"/>
        </w:rPr>
        <w:t>действуют 5</w:t>
      </w:r>
      <w:r w:rsidR="00D0538F" w:rsidRPr="00F24A8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клубных формирований различного направления, числ</w:t>
      </w:r>
      <w:r w:rsidR="0012146A" w:rsidRPr="00F24A83">
        <w:rPr>
          <w:rFonts w:asciiTheme="majorHAnsi" w:eastAsia="Times New Roman" w:hAnsiTheme="majorHAnsi" w:cs="Times New Roman"/>
          <w:sz w:val="28"/>
          <w:szCs w:val="28"/>
          <w:lang w:eastAsia="ru-RU"/>
        </w:rPr>
        <w:t>о участников в них составляет 51</w:t>
      </w:r>
      <w:r w:rsidR="00F24A8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человек. </w:t>
      </w:r>
    </w:p>
    <w:p w:rsidR="00B3077A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    </w:t>
      </w:r>
      <w:r w:rsidR="00082EEB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     В 2020 году в «</w:t>
      </w:r>
      <w:proofErr w:type="spellStart"/>
      <w:r w:rsidR="00082EEB" w:rsidRPr="00F24A83"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  <w:t>Катайгинском</w:t>
      </w:r>
      <w:proofErr w:type="spellEnd"/>
      <w:r w:rsidR="00082E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ДК</w:t>
      </w:r>
      <w:r w:rsidR="00121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было проведены</w:t>
      </w: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различного направления (концертные программы, тематические беседы и развлекательные программы для детей и молодежи</w:t>
      </w:r>
      <w:r w:rsidR="003931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марте наша команда участвовала в празднике «Большой </w:t>
      </w:r>
      <w:proofErr w:type="spellStart"/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Амикан</w:t>
      </w:r>
      <w:proofErr w:type="spellEnd"/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F24A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6C755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931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сентябре </w:t>
      </w:r>
      <w:r w:rsidR="003931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проведен праздник посвященный Дню лесника и осенняя ярмарка. 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Спортивно – </w:t>
      </w:r>
      <w:proofErr w:type="spellStart"/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досуговая</w:t>
      </w:r>
      <w:proofErr w:type="spellEnd"/>
      <w:r w:rsidR="00121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жизнь населения остается критической. Слабый  уровень </w:t>
      </w:r>
      <w:r w:rsidR="003931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подготовки в проведении мероприятий  один из факторов в  нежелании жителей участвовать в </w:t>
      </w: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307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подобных мероприятиях. </w:t>
      </w:r>
    </w:p>
    <w:p w:rsidR="00B3077A" w:rsidRDefault="00B3077A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существуют проблемы в работе. Но 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совместными усилиями мы решим  эти проблемы.  </w:t>
      </w:r>
    </w:p>
    <w:p w:rsidR="00D0538F" w:rsidRPr="00A03D28" w:rsidRDefault="00B3077A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D0538F" w:rsidRPr="00A03D28" w:rsidRDefault="00D0538F" w:rsidP="007A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Образование</w:t>
      </w:r>
    </w:p>
    <w:p w:rsidR="00D0538F" w:rsidRPr="0012146A" w:rsidRDefault="003931DA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Образовательную деятельность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Катайгинском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 </w:t>
      </w:r>
      <w:r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 </w:t>
      </w:r>
      <w:r w:rsidR="00D0538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МБОУ </w:t>
      </w:r>
      <w:proofErr w:type="spellStart"/>
      <w:r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Катайгинская</w:t>
      </w:r>
      <w:proofErr w:type="spellEnd"/>
      <w:r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 (</w:t>
      </w:r>
      <w:proofErr w:type="spellStart"/>
      <w:r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Пупасова</w:t>
      </w:r>
      <w:proofErr w:type="spellEnd"/>
      <w:r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И.А.),  где  </w:t>
      </w:r>
      <w:r w:rsidR="00D0538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обучается </w:t>
      </w:r>
      <w:r w:rsidR="005D36E2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113 обучающихся и 10 воспитанников</w:t>
      </w:r>
      <w:r w:rsidR="00D0538F"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учреждение  филиал №7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682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</w:t>
      </w:r>
      <w:proofErr w:type="gramStart"/>
      <w:r w:rsidR="00682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="00682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ст.воспитатель Брызг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алова Е.В.)</w:t>
      </w:r>
      <w:r w:rsidR="005D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F24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воспитанников.</w:t>
      </w:r>
      <w:r w:rsidR="00D0538F" w:rsidRPr="00A03D28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="0012146A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12146A" w:rsidRPr="00121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Школа и детский сад </w:t>
      </w:r>
      <w:proofErr w:type="gramStart"/>
      <w:r w:rsidR="0012146A" w:rsidRPr="00121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укомплектованы</w:t>
      </w:r>
      <w:proofErr w:type="gramEnd"/>
      <w:r w:rsidR="0012146A" w:rsidRPr="001214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учебниками, методическими пособиями и кадрами.</w:t>
      </w:r>
      <w:r w:rsidR="00D748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Требуется капитальный ремонт.</w:t>
      </w:r>
      <w:r w:rsidR="00682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2020 году по ходатайству Администрации были утверждены  2  </w:t>
      </w:r>
      <w:proofErr w:type="gramStart"/>
      <w:r w:rsidR="00682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proofErr w:type="gramEnd"/>
      <w:r w:rsidR="00682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стипендию Администрации </w:t>
      </w:r>
      <w:proofErr w:type="spellStart"/>
      <w:r w:rsidR="00682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Верхнекетского</w:t>
      </w:r>
      <w:proofErr w:type="spellEnd"/>
      <w:r w:rsidR="00682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района. 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Здравоохранение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На территории сельского поселения в настоящее время работает </w:t>
      </w:r>
      <w:r w:rsidR="0039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82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рачебная амбулатория. Работают 2</w:t>
      </w:r>
      <w:r w:rsidR="0039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фельдшера, 2 медсестры. Одной из важнейших проблем  в </w:t>
      </w:r>
      <w:r w:rsidR="00BE4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здравоохранении поселения </w:t>
      </w:r>
      <w:r w:rsidR="0039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кадры и МТ</w:t>
      </w:r>
      <w:r w:rsidR="00BE4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оснащение. </w:t>
      </w:r>
    </w:p>
    <w:p w:rsidR="00D0538F" w:rsidRPr="00A03D28" w:rsidRDefault="00D0538F" w:rsidP="00C82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="003E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Безопасность </w:t>
      </w:r>
    </w:p>
    <w:p w:rsidR="00D0538F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В 2020 году администрацией поселения большое внимание уделялось мероприятиям по обеспечению первичных мер пожарной безопасности. В целях профилактики и предупреждения гибели людей на пожарах работниками администрации про</w:t>
      </w:r>
      <w:r w:rsidR="00BE4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водились инструктажи населения 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вручением памяток  по пропаганде противопожарных мероприятий. Проводились рейды в неблагополучные и многодетные семьи.</w:t>
      </w:r>
    </w:p>
    <w:p w:rsidR="00BE4921" w:rsidRDefault="00BE4921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="00272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летней</w:t>
      </w:r>
      <w:proofErr w:type="gramEnd"/>
      <w:r w:rsidR="00272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пришлось два лесных пожара, которые угрожали  населенному пункту. Привлекалось местное население – добровольные пожарники, пожарные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Курлекского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лесхоза.  Благодаря слаженной работе  Администрации, лесхоза и авиа</w:t>
      </w:r>
      <w:r w:rsidR="00682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лесоохраны, очаги были локализованы.  В летний период вывешивались памятки, обращения Администрации к населению через печатный лист «Как живешь,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Катайга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!?».</w:t>
      </w:r>
    </w:p>
    <w:p w:rsidR="00E05832" w:rsidRDefault="0012146A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Катайгинского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24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локализации очагов пожара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распологает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E05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РЛО, 7 лопат, 5 топоров, </w:t>
      </w:r>
      <w:proofErr w:type="spellStart"/>
      <w:r w:rsidR="00E05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мотопомпа</w:t>
      </w:r>
      <w:proofErr w:type="spellEnd"/>
      <w:r w:rsidR="00E05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бензопилы «Штиль»- 2шт, «Урал» -1шт.</w:t>
      </w:r>
    </w:p>
    <w:p w:rsidR="003E5D64" w:rsidRPr="00A03D28" w:rsidRDefault="003E5D64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Безопасность на водных объектах обеспечивается путем  вывешивания аншлагов, предупреждающих о запрете купания в неустановленных для этого местах. Аншлаги периодически сносят. В 2021году  запланировано установить  аншлаг  на металлических стояках. </w:t>
      </w:r>
      <w:r w:rsidR="00ED0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Администрация </w:t>
      </w:r>
      <w:r w:rsidR="00ED0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поселения  проводит разъяснительную работу  среди населения с помощью листовок, объявлений о безопасном поведении  на водных объектах. К работе подключаются образовательные организации.</w:t>
      </w:r>
    </w:p>
    <w:p w:rsidR="008F28B4" w:rsidRDefault="008F28B4" w:rsidP="00BC74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E4921" w:rsidRDefault="00BC7496" w:rsidP="00BC74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74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Предпринимательская деятельность</w:t>
      </w:r>
    </w:p>
    <w:p w:rsidR="00D74837" w:rsidRDefault="00BC7496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 w:rsidRPr="00BC7496">
        <w:rPr>
          <w:color w:val="000000"/>
          <w:sz w:val="28"/>
          <w:szCs w:val="28"/>
          <w:shd w:val="clear" w:color="auto" w:fill="FFFFFF"/>
        </w:rPr>
        <w:t>На территории поселения</w:t>
      </w:r>
      <w:r>
        <w:rPr>
          <w:color w:val="000000"/>
          <w:sz w:val="28"/>
          <w:szCs w:val="28"/>
          <w:shd w:val="clear" w:color="auto" w:fill="FFFFFF"/>
        </w:rPr>
        <w:t xml:space="preserve">  осуществляют  предпринимательскую  торговую деятельность 13 индивидуальных предпринимателей.  1 нестационарная торговая точка</w:t>
      </w:r>
      <w:r w:rsidR="00F24A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F24A83">
        <w:rPr>
          <w:color w:val="000000"/>
          <w:sz w:val="28"/>
          <w:szCs w:val="28"/>
          <w:shd w:val="clear" w:color="auto" w:fill="FFFFFF"/>
        </w:rPr>
        <w:t xml:space="preserve"> ФГУП «Почта России», 1 а</w:t>
      </w:r>
      <w:r>
        <w:rPr>
          <w:color w:val="000000"/>
          <w:sz w:val="28"/>
          <w:szCs w:val="28"/>
          <w:shd w:val="clear" w:color="auto" w:fill="FFFFFF"/>
        </w:rPr>
        <w:t>птечный киоск филиал аптеки №31.</w:t>
      </w:r>
      <w:r w:rsidR="00D74837" w:rsidRPr="00D74837"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</w:t>
      </w:r>
    </w:p>
    <w:p w:rsidR="00D74837" w:rsidRPr="00832D58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Существующих торговых точек вполне достаточно для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села</w:t>
      </w:r>
      <w:r>
        <w:rPr>
          <w:rStyle w:val="normaltextrunscx32627041"/>
          <w:sz w:val="28"/>
          <w:szCs w:val="28"/>
        </w:rPr>
        <w:t>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 w:rsidRPr="00832D58">
        <w:rPr>
          <w:rStyle w:val="eopscx32627041"/>
          <w:sz w:val="28"/>
          <w:szCs w:val="28"/>
        </w:rPr>
        <w:t> </w:t>
      </w:r>
    </w:p>
    <w:p w:rsidR="00D74837" w:rsidRPr="00832D58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highlight w:val="yellow"/>
        </w:rPr>
      </w:pPr>
    </w:p>
    <w:p w:rsidR="00D74837" w:rsidRPr="00832D58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Услуги почтовой связи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оказываются почтовым отделением</w:t>
      </w:r>
      <w:r>
        <w:rPr>
          <w:rStyle w:val="normaltextrunscx32627041"/>
          <w:sz w:val="28"/>
          <w:szCs w:val="28"/>
        </w:rPr>
        <w:t xml:space="preserve"> «Почта России»</w:t>
      </w:r>
      <w:r w:rsidRPr="00832D58">
        <w:rPr>
          <w:rStyle w:val="normaltextrunscx32627041"/>
          <w:sz w:val="28"/>
          <w:szCs w:val="28"/>
        </w:rPr>
        <w:t xml:space="preserve">, где занято сейчас </w:t>
      </w:r>
      <w:r w:rsidR="00272149">
        <w:rPr>
          <w:rStyle w:val="normaltextrunscx32627041"/>
          <w:sz w:val="28"/>
          <w:szCs w:val="28"/>
        </w:rPr>
        <w:t>4</w:t>
      </w:r>
      <w:r w:rsidRPr="00832D58">
        <w:rPr>
          <w:rStyle w:val="normaltextrunscx32627041"/>
          <w:sz w:val="28"/>
          <w:szCs w:val="28"/>
        </w:rPr>
        <w:t xml:space="preserve"> человек</w:t>
      </w:r>
      <w:r w:rsidR="00272149">
        <w:rPr>
          <w:rStyle w:val="normaltextrunscx32627041"/>
          <w:sz w:val="28"/>
          <w:szCs w:val="28"/>
        </w:rPr>
        <w:t>а</w:t>
      </w:r>
      <w:r w:rsidRPr="00832D58">
        <w:rPr>
          <w:rStyle w:val="normaltextrunscx32627041"/>
          <w:sz w:val="28"/>
          <w:szCs w:val="28"/>
        </w:rPr>
        <w:t>. Работа отделения связи</w:t>
      </w:r>
      <w:r>
        <w:rPr>
          <w:rStyle w:val="normaltextrunscx32627041"/>
          <w:sz w:val="28"/>
          <w:szCs w:val="28"/>
        </w:rPr>
        <w:t xml:space="preserve"> </w:t>
      </w:r>
      <w:r w:rsidR="00272149">
        <w:rPr>
          <w:rStyle w:val="normaltextrunscx32627041"/>
          <w:sz w:val="28"/>
          <w:szCs w:val="28"/>
        </w:rPr>
        <w:t xml:space="preserve"> по разным причинам </w:t>
      </w:r>
      <w:r>
        <w:rPr>
          <w:rStyle w:val="normaltextrunscx32627041"/>
          <w:sz w:val="28"/>
          <w:szCs w:val="28"/>
        </w:rPr>
        <w:t>не всегда</w:t>
      </w:r>
      <w:r w:rsidRPr="00832D58">
        <w:rPr>
          <w:rStyle w:val="normaltextrunscx32627041"/>
          <w:sz w:val="28"/>
          <w:szCs w:val="28"/>
        </w:rPr>
        <w:t xml:space="preserve"> удовлетворяет население</w:t>
      </w:r>
      <w:proofErr w:type="gramStart"/>
      <w:r w:rsidRPr="00832D58">
        <w:rPr>
          <w:rStyle w:val="normaltextrunscx32627041"/>
          <w:sz w:val="28"/>
          <w:szCs w:val="28"/>
        </w:rPr>
        <w:t>.</w:t>
      </w:r>
      <w:proofErr w:type="gramEnd"/>
      <w:r w:rsidR="00272149">
        <w:rPr>
          <w:rStyle w:val="normaltextrunscx32627041"/>
          <w:sz w:val="28"/>
          <w:szCs w:val="28"/>
        </w:rPr>
        <w:t xml:space="preserve"> Злободневным вопросом </w:t>
      </w:r>
      <w:r w:rsidR="00343A37">
        <w:rPr>
          <w:rStyle w:val="normaltextrunscx32627041"/>
          <w:sz w:val="28"/>
          <w:szCs w:val="28"/>
        </w:rPr>
        <w:t xml:space="preserve"> остается ремонт крыльца и внешний вид тамбура.   Надеюсь, что данный вопрос снимется с повестки дня в начале лета 2021года.</w:t>
      </w:r>
    </w:p>
    <w:p w:rsidR="00D74837" w:rsidRPr="00832D58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eopscx32627041"/>
          <w:sz w:val="28"/>
          <w:szCs w:val="28"/>
        </w:rPr>
        <w:t> </w:t>
      </w:r>
    </w:p>
    <w:p w:rsidR="00D74837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 w:rsidRPr="00646772">
        <w:rPr>
          <w:rStyle w:val="normaltextrunscx32627041"/>
          <w:b/>
          <w:bCs/>
          <w:i/>
          <w:iCs/>
          <w:sz w:val="28"/>
          <w:szCs w:val="28"/>
        </w:rPr>
        <w:t xml:space="preserve">       </w:t>
      </w: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Отделение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сбербанка</w:t>
      </w:r>
      <w:r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  </w:t>
      </w:r>
      <w:r>
        <w:rPr>
          <w:rStyle w:val="normaltextrunscx32627041"/>
          <w:bCs/>
          <w:iCs/>
          <w:sz w:val="28"/>
          <w:szCs w:val="28"/>
        </w:rPr>
        <w:t xml:space="preserve">работает четыре </w:t>
      </w:r>
      <w:r w:rsidRPr="009F1EC0">
        <w:rPr>
          <w:rStyle w:val="normaltextrunscx32627041"/>
          <w:bCs/>
          <w:iCs/>
          <w:sz w:val="28"/>
          <w:szCs w:val="28"/>
        </w:rPr>
        <w:t xml:space="preserve"> раза в неделю</w:t>
      </w:r>
      <w:r w:rsidRPr="00832D58">
        <w:rPr>
          <w:rStyle w:val="normaltextrunscx32627041"/>
          <w:sz w:val="28"/>
          <w:szCs w:val="28"/>
        </w:rPr>
        <w:t>.</w:t>
      </w:r>
      <w:r w:rsidRPr="00832D58">
        <w:rPr>
          <w:rStyle w:val="eopscx32627041"/>
          <w:sz w:val="28"/>
          <w:szCs w:val="28"/>
        </w:rPr>
        <w:t> </w:t>
      </w:r>
    </w:p>
    <w:p w:rsidR="00D74837" w:rsidRPr="00832D58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</w:p>
    <w:p w:rsidR="00D74837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2D58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предварительной</w:t>
      </w:r>
      <w:r w:rsidRPr="00832D58">
        <w:rPr>
          <w:sz w:val="28"/>
          <w:szCs w:val="28"/>
        </w:rPr>
        <w:t xml:space="preserve"> записи</w:t>
      </w:r>
      <w:r w:rsidRPr="00832D58">
        <w:rPr>
          <w:rStyle w:val="normaltextrunscx32627041"/>
          <w:sz w:val="28"/>
          <w:szCs w:val="28"/>
        </w:rPr>
        <w:t xml:space="preserve"> приезжа</w:t>
      </w:r>
      <w:r>
        <w:rPr>
          <w:rStyle w:val="normaltextrunscx32627041"/>
          <w:sz w:val="28"/>
          <w:szCs w:val="28"/>
        </w:rPr>
        <w:t>ю</w:t>
      </w:r>
      <w:r w:rsidRPr="00832D58">
        <w:rPr>
          <w:rStyle w:val="normaltextrunscx32627041"/>
          <w:sz w:val="28"/>
          <w:szCs w:val="28"/>
        </w:rPr>
        <w:t>т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>работник</w:t>
      </w:r>
      <w:r>
        <w:rPr>
          <w:rStyle w:val="normaltextrunscx32627041"/>
          <w:b/>
          <w:bCs/>
          <w:i/>
          <w:iCs/>
          <w:sz w:val="28"/>
          <w:szCs w:val="28"/>
          <w:u w:val="single"/>
        </w:rPr>
        <w:t>и</w:t>
      </w:r>
      <w:r w:rsidRPr="00832D58">
        <w:rPr>
          <w:rStyle w:val="normaltextrunscx32627041"/>
          <w:b/>
          <w:bCs/>
          <w:i/>
          <w:iCs/>
          <w:sz w:val="28"/>
          <w:szCs w:val="28"/>
          <w:u w:val="single"/>
        </w:rPr>
        <w:t xml:space="preserve"> МФЦ</w:t>
      </w:r>
      <w:r w:rsidRPr="00832D58">
        <w:rPr>
          <w:rStyle w:val="normaltextrunscx32627041"/>
          <w:sz w:val="28"/>
          <w:szCs w:val="28"/>
        </w:rPr>
        <w:t>. Этими услугами пользуются многие жители поселения</w:t>
      </w:r>
      <w:proofErr w:type="gramStart"/>
      <w:r w:rsidRPr="00832D58">
        <w:rPr>
          <w:rStyle w:val="normaltextrunscx32627041"/>
          <w:sz w:val="28"/>
          <w:szCs w:val="28"/>
        </w:rPr>
        <w:t>.</w:t>
      </w:r>
      <w:proofErr w:type="gramEnd"/>
      <w:r w:rsidRPr="00832D58">
        <w:rPr>
          <w:rStyle w:val="eopscx32627041"/>
          <w:sz w:val="28"/>
          <w:szCs w:val="28"/>
        </w:rPr>
        <w:t> </w:t>
      </w:r>
      <w:r w:rsidR="00343A37">
        <w:rPr>
          <w:rStyle w:val="eopscx32627041"/>
          <w:sz w:val="28"/>
          <w:szCs w:val="28"/>
        </w:rPr>
        <w:t xml:space="preserve"> В 2020году  несмотря на пандемическую обстановку  работники МФЦ выезжали в поселение  два раза.  Администрация </w:t>
      </w:r>
      <w:proofErr w:type="spellStart"/>
      <w:r w:rsidR="00343A37">
        <w:rPr>
          <w:rStyle w:val="eopscx32627041"/>
          <w:sz w:val="28"/>
          <w:szCs w:val="28"/>
        </w:rPr>
        <w:t>Катайгинского</w:t>
      </w:r>
      <w:proofErr w:type="spellEnd"/>
      <w:r w:rsidR="00343A37">
        <w:rPr>
          <w:rStyle w:val="eopscx32627041"/>
          <w:sz w:val="28"/>
          <w:szCs w:val="28"/>
        </w:rPr>
        <w:t xml:space="preserve"> сельского  поселения от лица жителей благодарит за понимание  и поддержку Непомнящих  Надежду Алексеевну.</w:t>
      </w:r>
    </w:p>
    <w:p w:rsidR="00BC7496" w:rsidRDefault="00BC7496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7496" w:rsidRDefault="00343A37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поселения 2 и</w:t>
      </w:r>
      <w:r w:rsidR="00BC7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ндивидуальных предпринимателя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осуществляют деятельность по лесозаготовк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C7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C7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ИП Брызгалов А.С.; ИП </w:t>
      </w:r>
      <w:proofErr w:type="spellStart"/>
      <w:r w:rsidR="00BC7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Козюков</w:t>
      </w:r>
      <w:proofErr w:type="spellEnd"/>
      <w:r w:rsidR="00BC7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С.В.</w:t>
      </w:r>
    </w:p>
    <w:p w:rsidR="00F24A83" w:rsidRPr="00BC7496" w:rsidRDefault="00F24A83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Данные предприятия обеспечивают  работой </w:t>
      </w:r>
      <w:r w:rsidR="00A36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16,6%</w:t>
      </w:r>
      <w:r w:rsidR="00343A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населения </w:t>
      </w:r>
      <w:r w:rsidR="00A36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живущего в поселении. 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Общественное развитие муниципального образования.</w:t>
      </w:r>
    </w:p>
    <w:p w:rsidR="004E5DD3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  <w:r w:rsidR="00BE4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поселения возобновил работу Совет ветеранов</w:t>
      </w:r>
      <w:r w:rsidR="004E5D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Возглавляет Совет Р</w:t>
      </w:r>
      <w:r w:rsidR="00BE492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ешетова Р.И.</w:t>
      </w:r>
      <w:r w:rsidR="004E5D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 связи с пандемией, работа еще только налаживается. </w:t>
      </w:r>
      <w:r w:rsidR="00F322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Работает общественная благотворительная организация «Дамский клуб». </w:t>
      </w:r>
      <w:r w:rsidR="004E5D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планах на последующие годы – создать Совет улиц, волонтерское движение среди взрослого населения. </w:t>
      </w:r>
    </w:p>
    <w:p w:rsidR="00D0538F" w:rsidRPr="00A03D28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 Сельское хозяйство</w:t>
      </w:r>
    </w:p>
    <w:p w:rsidR="00D0538F" w:rsidRPr="005D36E2" w:rsidRDefault="00D0538F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  <w:r w:rsidR="0015684D"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</w:t>
      </w:r>
      <w:r w:rsidR="0030260F"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итории поселения насчиты</w:t>
      </w:r>
      <w:r w:rsidR="00D74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вается 51 двор  содержащих 10</w:t>
      </w:r>
      <w:r w:rsidR="0030260F"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r w:rsidR="0015684D"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30260F"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лов </w:t>
      </w:r>
      <w:r w:rsidR="0030260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КРС, из них 13 коз,</w:t>
      </w:r>
      <w:r w:rsidR="009B41F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260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387</w:t>
      </w:r>
      <w:r w:rsidR="001F1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B41F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голов </w:t>
      </w:r>
      <w:r w:rsidR="0030260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684D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птицы. </w:t>
      </w:r>
      <w:r w:rsidR="00F3220C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Злободневным</w:t>
      </w:r>
      <w:r w:rsidR="0030260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вопросом </w:t>
      </w:r>
      <w:r w:rsidR="00F3220C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остается подвоз сена. В 2020году  </w:t>
      </w:r>
      <w:r w:rsidR="009B41F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завезено 247 рулонов</w:t>
      </w:r>
      <w:r w:rsidR="00F3220C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Погодные </w:t>
      </w:r>
      <w:r w:rsidR="00F3220C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условия  и малый урожай</w:t>
      </w:r>
      <w:r w:rsidR="009B41FF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районах мешали своевременному подвозу сена.</w:t>
      </w:r>
      <w:r w:rsidR="00F3220C" w:rsidRPr="009B4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результате проведенной работы потребность в сене решена, но ценовая политика неизбежно   приведет к уменьшению поголовья скота в поселении.</w:t>
      </w:r>
      <w:r w:rsidR="00F3220C" w:rsidRPr="005D36E2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</w:p>
    <w:p w:rsidR="00F3220C" w:rsidRPr="0030260F" w:rsidRDefault="00F3220C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в   2021году  Администрацией планируется напрямую вести переговоры с поставщиками  кормов с  выездом  в </w:t>
      </w:r>
      <w:proofErr w:type="gramStart"/>
      <w:r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Первомайский</w:t>
      </w:r>
      <w:proofErr w:type="gramEnd"/>
      <w:r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Асиновский</w:t>
      </w:r>
      <w:proofErr w:type="spellEnd"/>
      <w:r w:rsid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02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районы.  </w:t>
      </w:r>
    </w:p>
    <w:p w:rsidR="00D74837" w:rsidRPr="007453A7" w:rsidRDefault="00D7483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ED09C5" w:rsidRDefault="00ED09C5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Работа Администрации поселения невозможна без активной поддержки </w:t>
      </w:r>
      <w:proofErr w:type="spellStart"/>
      <w:r>
        <w:rPr>
          <w:rStyle w:val="normaltextrunscx32627041"/>
          <w:sz w:val="28"/>
          <w:szCs w:val="28"/>
        </w:rPr>
        <w:t>населения</w:t>
      </w:r>
      <w:proofErr w:type="gramStart"/>
      <w:r>
        <w:rPr>
          <w:rStyle w:val="normaltextrunscx32627041"/>
          <w:sz w:val="28"/>
          <w:szCs w:val="28"/>
        </w:rPr>
        <w:t>,р</w:t>
      </w:r>
      <w:proofErr w:type="gramEnd"/>
      <w:r>
        <w:rPr>
          <w:rStyle w:val="normaltextrunscx32627041"/>
          <w:sz w:val="28"/>
          <w:szCs w:val="28"/>
        </w:rPr>
        <w:t>уководителей</w:t>
      </w:r>
      <w:proofErr w:type="spellEnd"/>
      <w:r w:rsidR="00343A37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организаций, индивидуальных предпринимателей</w:t>
      </w:r>
      <w:r w:rsidR="00343A37">
        <w:rPr>
          <w:rStyle w:val="normaltextrunscx32627041"/>
          <w:sz w:val="28"/>
          <w:szCs w:val="28"/>
        </w:rPr>
        <w:t xml:space="preserve"> </w:t>
      </w:r>
      <w:r w:rsidR="00EE271A">
        <w:rPr>
          <w:rStyle w:val="normaltextrunscx32627041"/>
          <w:sz w:val="28"/>
          <w:szCs w:val="28"/>
        </w:rPr>
        <w:t>- эта поддержка носит разн</w:t>
      </w:r>
      <w:r w:rsidR="00343A37">
        <w:rPr>
          <w:rStyle w:val="normaltextrunscx32627041"/>
          <w:sz w:val="28"/>
          <w:szCs w:val="28"/>
        </w:rPr>
        <w:t>оплановый характер- совет, помощ</w:t>
      </w:r>
      <w:r w:rsidR="00EE271A">
        <w:rPr>
          <w:rStyle w:val="normaltextrunscx32627041"/>
          <w:sz w:val="28"/>
          <w:szCs w:val="28"/>
        </w:rPr>
        <w:t>ь делом, материалами.</w:t>
      </w:r>
    </w:p>
    <w:p w:rsidR="00ED09C5" w:rsidRDefault="00ED09C5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D74837" w:rsidRDefault="007453A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7453A7">
        <w:rPr>
          <w:rStyle w:val="normaltextrunscx32627041"/>
          <w:sz w:val="28"/>
          <w:szCs w:val="28"/>
        </w:rPr>
        <w:t xml:space="preserve"> Администрация  </w:t>
      </w:r>
      <w:proofErr w:type="spellStart"/>
      <w:r w:rsidRPr="007453A7">
        <w:rPr>
          <w:rStyle w:val="normaltextrunscx32627041"/>
          <w:sz w:val="28"/>
          <w:szCs w:val="28"/>
        </w:rPr>
        <w:t>Катайгинского</w:t>
      </w:r>
      <w:proofErr w:type="spellEnd"/>
      <w:r>
        <w:rPr>
          <w:rStyle w:val="normaltextrunscx32627041"/>
          <w:sz w:val="28"/>
          <w:szCs w:val="28"/>
        </w:rPr>
        <w:t xml:space="preserve"> </w:t>
      </w:r>
      <w:r w:rsidRPr="007453A7">
        <w:rPr>
          <w:rStyle w:val="normaltextrunscx32627041"/>
          <w:sz w:val="28"/>
          <w:szCs w:val="28"/>
        </w:rPr>
        <w:t xml:space="preserve"> сельского поселения благодарит </w:t>
      </w:r>
      <w:r>
        <w:rPr>
          <w:rStyle w:val="normaltextrunscx32627041"/>
          <w:sz w:val="28"/>
          <w:szCs w:val="28"/>
        </w:rPr>
        <w:t xml:space="preserve"> ИП </w:t>
      </w:r>
      <w:r w:rsidR="00147E83">
        <w:rPr>
          <w:rStyle w:val="normaltextrunscx32627041"/>
          <w:sz w:val="28"/>
          <w:szCs w:val="28"/>
        </w:rPr>
        <w:t>Брызгалова А.</w:t>
      </w:r>
      <w:proofErr w:type="gramStart"/>
      <w:r w:rsidR="00147E83">
        <w:rPr>
          <w:rStyle w:val="normaltextrunscx32627041"/>
          <w:sz w:val="28"/>
          <w:szCs w:val="28"/>
        </w:rPr>
        <w:t>С</w:t>
      </w:r>
      <w:proofErr w:type="gramEnd"/>
      <w:r>
        <w:rPr>
          <w:rStyle w:val="normaltextrunscx32627041"/>
          <w:sz w:val="28"/>
          <w:szCs w:val="28"/>
        </w:rPr>
        <w:t>:</w:t>
      </w:r>
    </w:p>
    <w:p w:rsidR="007453A7" w:rsidRDefault="007453A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-</w:t>
      </w:r>
      <w:r w:rsidRPr="007453A7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 xml:space="preserve">за помощь в ремонте дороги до пристани ГСМ, дороги через пойму, </w:t>
      </w:r>
    </w:p>
    <w:p w:rsidR="007453A7" w:rsidRDefault="007453A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- за предоставление транспорта  для аварийно- восстановительных работ </w:t>
      </w:r>
    </w:p>
    <w:p w:rsidR="007453A7" w:rsidRDefault="007453A7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- </w:t>
      </w:r>
      <w:r w:rsidR="00147E83">
        <w:rPr>
          <w:rStyle w:val="normaltextrunscx32627041"/>
          <w:sz w:val="28"/>
          <w:szCs w:val="28"/>
        </w:rPr>
        <w:t xml:space="preserve">за предоставление </w:t>
      </w:r>
      <w:r w:rsidR="00EE271A">
        <w:rPr>
          <w:rStyle w:val="normaltextrunscx32627041"/>
          <w:sz w:val="28"/>
          <w:szCs w:val="28"/>
        </w:rPr>
        <w:t xml:space="preserve"> безвозмездной помощи пиломатериалом </w:t>
      </w:r>
      <w:r w:rsidR="00147E83">
        <w:rPr>
          <w:rStyle w:val="normaltextrunscx32627041"/>
          <w:sz w:val="28"/>
          <w:szCs w:val="28"/>
        </w:rPr>
        <w:t xml:space="preserve"> для ремонта.</w:t>
      </w:r>
    </w:p>
    <w:p w:rsidR="00147E83" w:rsidRDefault="00147E83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Выражаем благодарность всем участникам конкурсов по благоустройству</w:t>
      </w:r>
      <w:r w:rsidR="00C82420">
        <w:rPr>
          <w:rStyle w:val="normaltextrunscx32627041"/>
          <w:sz w:val="28"/>
          <w:szCs w:val="28"/>
        </w:rPr>
        <w:t xml:space="preserve">, </w:t>
      </w:r>
      <w:r w:rsidR="00EE271A">
        <w:rPr>
          <w:rStyle w:val="normaltextrunscx32627041"/>
          <w:sz w:val="28"/>
          <w:szCs w:val="28"/>
        </w:rPr>
        <w:t xml:space="preserve"> помощь в проведении мероприятий:</w:t>
      </w:r>
    </w:p>
    <w:p w:rsidR="00147E83" w:rsidRDefault="00147E83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- Брызгаловой Е.В; </w:t>
      </w:r>
      <w:proofErr w:type="spellStart"/>
      <w:r>
        <w:rPr>
          <w:rStyle w:val="normaltextrunscx32627041"/>
          <w:sz w:val="28"/>
          <w:szCs w:val="28"/>
        </w:rPr>
        <w:t>Метелевой</w:t>
      </w:r>
      <w:proofErr w:type="spellEnd"/>
      <w:r>
        <w:rPr>
          <w:rStyle w:val="normaltextrunscx32627041"/>
          <w:sz w:val="28"/>
          <w:szCs w:val="28"/>
        </w:rPr>
        <w:t xml:space="preserve"> А.Б; Пахоруковой Е.А; </w:t>
      </w:r>
      <w:proofErr w:type="spellStart"/>
      <w:r>
        <w:rPr>
          <w:rStyle w:val="normaltextrunscx32627041"/>
          <w:sz w:val="28"/>
          <w:szCs w:val="28"/>
        </w:rPr>
        <w:t>Зяблицевой</w:t>
      </w:r>
      <w:proofErr w:type="spellEnd"/>
      <w:r>
        <w:rPr>
          <w:rStyle w:val="normaltextrunscx32627041"/>
          <w:sz w:val="28"/>
          <w:szCs w:val="28"/>
        </w:rPr>
        <w:t xml:space="preserve"> А.М; </w:t>
      </w:r>
    </w:p>
    <w:p w:rsidR="00147E83" w:rsidRDefault="00147E83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proofErr w:type="spellStart"/>
      <w:r>
        <w:rPr>
          <w:rStyle w:val="normaltextrunscx32627041"/>
          <w:sz w:val="28"/>
          <w:szCs w:val="28"/>
        </w:rPr>
        <w:t>Носонову</w:t>
      </w:r>
      <w:proofErr w:type="spellEnd"/>
      <w:r>
        <w:rPr>
          <w:rStyle w:val="normaltextrunscx32627041"/>
          <w:sz w:val="28"/>
          <w:szCs w:val="28"/>
        </w:rPr>
        <w:t xml:space="preserve"> И.С; Величко Е.В; Сидоровой Е.А;  Администрации «</w:t>
      </w:r>
      <w:proofErr w:type="spellStart"/>
      <w:r>
        <w:rPr>
          <w:rStyle w:val="normaltextrunscx32627041"/>
          <w:sz w:val="28"/>
          <w:szCs w:val="28"/>
        </w:rPr>
        <w:t>Катай</w:t>
      </w:r>
      <w:r w:rsidR="00EE271A">
        <w:rPr>
          <w:rStyle w:val="normaltextrunscx32627041"/>
          <w:sz w:val="28"/>
          <w:szCs w:val="28"/>
        </w:rPr>
        <w:t>гинской</w:t>
      </w:r>
      <w:proofErr w:type="spellEnd"/>
      <w:r w:rsidR="00EE271A">
        <w:rPr>
          <w:rStyle w:val="normaltextrunscx32627041"/>
          <w:sz w:val="28"/>
          <w:szCs w:val="28"/>
        </w:rPr>
        <w:t xml:space="preserve"> СОШ»- (</w:t>
      </w:r>
      <w:proofErr w:type="spellStart"/>
      <w:r w:rsidR="00EE271A">
        <w:rPr>
          <w:rStyle w:val="normaltextrunscx32627041"/>
          <w:sz w:val="28"/>
          <w:szCs w:val="28"/>
        </w:rPr>
        <w:t>Пупасова</w:t>
      </w:r>
      <w:proofErr w:type="spellEnd"/>
      <w:r w:rsidR="00EE271A">
        <w:rPr>
          <w:rStyle w:val="normaltextrunscx32627041"/>
          <w:sz w:val="28"/>
          <w:szCs w:val="28"/>
        </w:rPr>
        <w:t xml:space="preserve"> И.А.); филиалу №7 </w:t>
      </w:r>
      <w:proofErr w:type="spellStart"/>
      <w:r w:rsidR="00EE271A">
        <w:rPr>
          <w:rStyle w:val="normaltextrunscx32627041"/>
          <w:sz w:val="28"/>
          <w:szCs w:val="28"/>
        </w:rPr>
        <w:t>Верхнекетский</w:t>
      </w:r>
      <w:proofErr w:type="spellEnd"/>
      <w:r w:rsidR="00EE271A">
        <w:rPr>
          <w:rStyle w:val="normaltextrunscx32627041"/>
          <w:sz w:val="28"/>
          <w:szCs w:val="28"/>
        </w:rPr>
        <w:t xml:space="preserve"> детский сад; семьям  Уховых; Журавлевых.</w:t>
      </w:r>
    </w:p>
    <w:p w:rsidR="00C82420" w:rsidRPr="007453A7" w:rsidRDefault="00C82420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Депутатам Совета</w:t>
      </w:r>
    </w:p>
    <w:p w:rsidR="00680952" w:rsidRPr="00A03D28" w:rsidRDefault="00680952" w:rsidP="007A46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очу поблагодарить  хозяйствующие </w:t>
      </w:r>
      <w:proofErr w:type="gramStart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субъекты</w:t>
      </w:r>
      <w:proofErr w:type="gramEnd"/>
      <w:r w:rsidRPr="00A03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оказывают содействие и помощь в решении важнейших вопросов поселения.</w:t>
      </w:r>
    </w:p>
    <w:p w:rsidR="00D74837" w:rsidRDefault="00D74837" w:rsidP="00D7483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D74837" w:rsidRPr="007109EB" w:rsidRDefault="00D74837" w:rsidP="00D7483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D74837" w:rsidRDefault="00680952" w:rsidP="007A46D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sz w:val="28"/>
          <w:szCs w:val="28"/>
        </w:rPr>
      </w:pPr>
      <w:proofErr w:type="gramStart"/>
      <w:r w:rsidRPr="00680952">
        <w:rPr>
          <w:rFonts w:asciiTheme="majorHAnsi" w:hAnsiTheme="majorHAnsi" w:cs="Arial"/>
          <w:color w:val="000000"/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всё, чем окружён человек, мы рядом с людьми и конечно мы пытаемся сотрудничать и решать многие вопросы все вместе, но есть проблемы, которые нельзя решить сиюмин</w:t>
      </w:r>
      <w:r>
        <w:rPr>
          <w:rFonts w:asciiTheme="majorHAnsi" w:hAnsiTheme="majorHAnsi" w:cs="Arial"/>
          <w:color w:val="000000"/>
          <w:sz w:val="28"/>
          <w:szCs w:val="28"/>
        </w:rPr>
        <w:t>утно, например, ремонт дороги</w:t>
      </w:r>
      <w:r w:rsidRPr="00680952">
        <w:rPr>
          <w:rFonts w:asciiTheme="majorHAnsi" w:hAnsiTheme="majorHAnsi" w:cs="Arial"/>
          <w:color w:val="000000"/>
          <w:sz w:val="28"/>
          <w:szCs w:val="28"/>
        </w:rPr>
        <w:t>, но у нас хватит сил и желания довести задуманное до конца.</w:t>
      </w:r>
      <w:proofErr w:type="gramEnd"/>
    </w:p>
    <w:p w:rsidR="00D74837" w:rsidRDefault="00D74837" w:rsidP="00D7483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D74837" w:rsidRDefault="00D74837" w:rsidP="00D7483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D74837" w:rsidRDefault="00D74837" w:rsidP="00D7483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D74837" w:rsidRPr="00646772" w:rsidRDefault="00D74837" w:rsidP="00D74837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646772">
        <w:rPr>
          <w:rStyle w:val="normaltextrunscx32627041"/>
          <w:b/>
          <w:sz w:val="28"/>
          <w:szCs w:val="28"/>
        </w:rPr>
        <w:t>Уважаемые депутаты и жители!</w:t>
      </w:r>
    </w:p>
    <w:p w:rsidR="00D74837" w:rsidRPr="00680952" w:rsidRDefault="00D74837" w:rsidP="00680952">
      <w:pPr>
        <w:pStyle w:val="a3"/>
        <w:jc w:val="both"/>
        <w:rPr>
          <w:rFonts w:asciiTheme="majorHAnsi" w:hAnsiTheme="majorHAnsi" w:cs="Segoe UI"/>
          <w:sz w:val="28"/>
          <w:szCs w:val="28"/>
        </w:rPr>
      </w:pPr>
      <w:r w:rsidRPr="00680952">
        <w:rPr>
          <w:rStyle w:val="normaltextrunscx32627041"/>
          <w:rFonts w:asciiTheme="majorHAnsi" w:hAnsiTheme="majorHAnsi"/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680952">
        <w:rPr>
          <w:rStyle w:val="eopscx32627041"/>
          <w:rFonts w:asciiTheme="majorHAnsi" w:hAnsiTheme="majorHAnsi"/>
          <w:sz w:val="28"/>
          <w:szCs w:val="28"/>
        </w:rPr>
        <w:t> </w:t>
      </w:r>
    </w:p>
    <w:p w:rsidR="004029B2" w:rsidRPr="00680952" w:rsidRDefault="00D74837" w:rsidP="00680952">
      <w:pPr>
        <w:pStyle w:val="a3"/>
        <w:jc w:val="both"/>
        <w:rPr>
          <w:rStyle w:val="normaltextrunscx32627041"/>
          <w:rFonts w:asciiTheme="majorHAnsi" w:hAnsiTheme="majorHAnsi"/>
          <w:sz w:val="28"/>
          <w:szCs w:val="28"/>
        </w:rPr>
      </w:pPr>
      <w:r w:rsidRPr="00680952">
        <w:rPr>
          <w:rStyle w:val="normaltextrunscx32627041"/>
          <w:rFonts w:asciiTheme="majorHAnsi" w:hAnsiTheme="majorHAnsi"/>
          <w:sz w:val="28"/>
          <w:szCs w:val="28"/>
        </w:rPr>
        <w:t>        </w:t>
      </w:r>
      <w:r w:rsidR="00EE271A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Приоритетные направления на 2021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год:</w:t>
      </w:r>
    </w:p>
    <w:p w:rsidR="004029B2" w:rsidRPr="00680952" w:rsidRDefault="004029B2" w:rsidP="00680952">
      <w:pPr>
        <w:pStyle w:val="a3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809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Проведение  работ по максимальному привлечению доходов в бюджет поселения.</w:t>
      </w:r>
    </w:p>
    <w:p w:rsidR="00D74837" w:rsidRPr="00680952" w:rsidRDefault="00D74837" w:rsidP="00680952">
      <w:pPr>
        <w:pStyle w:val="a3"/>
        <w:jc w:val="both"/>
        <w:rPr>
          <w:rFonts w:asciiTheme="majorHAnsi" w:hAnsiTheme="majorHAnsi" w:cs="Segoe UI"/>
          <w:sz w:val="28"/>
          <w:szCs w:val="28"/>
        </w:rPr>
      </w:pPr>
      <w:r w:rsidRPr="00680952">
        <w:rPr>
          <w:rStyle w:val="eopscx32627041"/>
          <w:rFonts w:asciiTheme="majorHAnsi" w:hAnsiTheme="majorHAnsi"/>
          <w:sz w:val="28"/>
          <w:szCs w:val="28"/>
        </w:rPr>
        <w:lastRenderedPageBreak/>
        <w:t> </w:t>
      </w:r>
      <w:r w:rsidR="004029B2" w:rsidRPr="00680952">
        <w:rPr>
          <w:rStyle w:val="eopscx32627041"/>
          <w:rFonts w:asciiTheme="majorHAnsi" w:hAnsiTheme="majorHAnsi"/>
          <w:sz w:val="28"/>
          <w:szCs w:val="28"/>
        </w:rPr>
        <w:t xml:space="preserve">- </w:t>
      </w:r>
      <w:r w:rsidR="004029B2" w:rsidRPr="006809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  <w:r w:rsidR="00680952" w:rsidRPr="00680952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D74837" w:rsidRPr="00680952" w:rsidRDefault="00D74837" w:rsidP="00680952">
      <w:pPr>
        <w:pStyle w:val="a3"/>
        <w:jc w:val="both"/>
        <w:rPr>
          <w:rFonts w:asciiTheme="majorHAnsi" w:hAnsiTheme="majorHAnsi" w:cs="Segoe UI"/>
          <w:sz w:val="28"/>
          <w:szCs w:val="28"/>
        </w:rPr>
      </w:pPr>
      <w:r w:rsidRPr="00680952">
        <w:rPr>
          <w:rStyle w:val="normaltextrunscx32627041"/>
          <w:rFonts w:asciiTheme="majorHAnsi" w:hAnsiTheme="majorHAnsi"/>
          <w:sz w:val="28"/>
          <w:szCs w:val="28"/>
        </w:rPr>
        <w:t>         -</w:t>
      </w:r>
      <w:r w:rsidR="00EE271A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ремонт и содержание внутри</w:t>
      </w:r>
      <w:r w:rsidR="006F5D8B">
        <w:rPr>
          <w:rStyle w:val="normaltextrunscx32627041"/>
          <w:rFonts w:asciiTheme="majorHAnsi" w:hAnsiTheme="majorHAnsi"/>
          <w:sz w:val="28"/>
          <w:szCs w:val="28"/>
        </w:rPr>
        <w:t xml:space="preserve"> </w:t>
      </w:r>
      <w:r w:rsidR="00EE271A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поселковых 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дорог </w:t>
      </w:r>
      <w:r w:rsidR="00EE271A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</w:t>
      </w:r>
    </w:p>
    <w:p w:rsidR="00D74837" w:rsidRPr="00680952" w:rsidRDefault="00D74837" w:rsidP="00680952">
      <w:pPr>
        <w:pStyle w:val="a3"/>
        <w:jc w:val="both"/>
        <w:rPr>
          <w:rStyle w:val="eopscx32627041"/>
          <w:rFonts w:asciiTheme="majorHAnsi" w:hAnsiTheme="majorHAnsi"/>
          <w:sz w:val="28"/>
          <w:szCs w:val="28"/>
        </w:rPr>
      </w:pPr>
      <w:r w:rsidRPr="00680952">
        <w:rPr>
          <w:rStyle w:val="normaltextrunscx32627041"/>
          <w:rFonts w:asciiTheme="majorHAnsi" w:hAnsiTheme="majorHAnsi"/>
          <w:sz w:val="28"/>
          <w:szCs w:val="28"/>
        </w:rPr>
        <w:t>         - организация  сбора мусора;</w:t>
      </w:r>
      <w:r w:rsidRPr="00680952">
        <w:rPr>
          <w:rStyle w:val="eopscx32627041"/>
          <w:rFonts w:asciiTheme="majorHAnsi" w:hAnsiTheme="majorHAnsi"/>
          <w:sz w:val="28"/>
          <w:szCs w:val="28"/>
        </w:rPr>
        <w:t> </w:t>
      </w:r>
      <w:r w:rsidR="00C82420">
        <w:rPr>
          <w:rStyle w:val="eopscx32627041"/>
          <w:rFonts w:asciiTheme="majorHAnsi" w:hAnsiTheme="majorHAnsi"/>
          <w:sz w:val="28"/>
          <w:szCs w:val="28"/>
        </w:rPr>
        <w:t xml:space="preserve">и установка </w:t>
      </w:r>
      <w:proofErr w:type="spellStart"/>
      <w:r w:rsidR="00C82420">
        <w:rPr>
          <w:rStyle w:val="eopscx32627041"/>
          <w:rFonts w:asciiTheme="majorHAnsi" w:hAnsiTheme="majorHAnsi"/>
          <w:sz w:val="28"/>
          <w:szCs w:val="28"/>
        </w:rPr>
        <w:t>инсени</w:t>
      </w:r>
      <w:r w:rsidR="00EE271A" w:rsidRPr="00680952">
        <w:rPr>
          <w:rStyle w:val="eopscx32627041"/>
          <w:rFonts w:asciiTheme="majorHAnsi" w:hAnsiTheme="majorHAnsi"/>
          <w:sz w:val="28"/>
          <w:szCs w:val="28"/>
        </w:rPr>
        <w:t>ратора</w:t>
      </w:r>
      <w:proofErr w:type="spellEnd"/>
      <w:r w:rsidR="00EE271A" w:rsidRPr="00680952">
        <w:rPr>
          <w:rStyle w:val="eopscx32627041"/>
          <w:rFonts w:asciiTheme="majorHAnsi" w:hAnsiTheme="majorHAnsi"/>
          <w:sz w:val="28"/>
          <w:szCs w:val="28"/>
        </w:rPr>
        <w:t>.</w:t>
      </w:r>
    </w:p>
    <w:p w:rsidR="00EE271A" w:rsidRPr="00680952" w:rsidRDefault="00D74837" w:rsidP="00680952">
      <w:pPr>
        <w:pStyle w:val="a3"/>
        <w:jc w:val="both"/>
        <w:rPr>
          <w:rStyle w:val="eopscx32627041"/>
          <w:rFonts w:asciiTheme="majorHAnsi" w:hAnsiTheme="majorHAnsi"/>
          <w:sz w:val="28"/>
          <w:szCs w:val="28"/>
        </w:rPr>
      </w:pPr>
      <w:r w:rsidRPr="00680952">
        <w:rPr>
          <w:rStyle w:val="normaltextrunscx32627041"/>
          <w:rFonts w:asciiTheme="majorHAnsi" w:hAnsiTheme="majorHAnsi"/>
          <w:sz w:val="28"/>
          <w:szCs w:val="28"/>
        </w:rPr>
        <w:t>        </w:t>
      </w:r>
      <w:r w:rsidR="00EE271A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- </w:t>
      </w:r>
      <w:r w:rsidRPr="00680952">
        <w:rPr>
          <w:rStyle w:val="eopscx32627041"/>
          <w:rFonts w:asciiTheme="majorHAnsi" w:hAnsiTheme="majorHAnsi"/>
          <w:sz w:val="28"/>
          <w:szCs w:val="28"/>
        </w:rPr>
        <w:t>устройство тротуаров</w:t>
      </w:r>
      <w:r w:rsidR="00EE271A" w:rsidRPr="00680952">
        <w:rPr>
          <w:rStyle w:val="eopscx32627041"/>
          <w:rFonts w:asciiTheme="majorHAnsi" w:hAnsiTheme="majorHAnsi"/>
          <w:sz w:val="28"/>
          <w:szCs w:val="28"/>
        </w:rPr>
        <w:t xml:space="preserve"> по ул.</w:t>
      </w:r>
      <w:r w:rsidR="00680952">
        <w:rPr>
          <w:rStyle w:val="eopscx32627041"/>
          <w:rFonts w:asciiTheme="majorHAnsi" w:hAnsiTheme="majorHAnsi"/>
          <w:sz w:val="28"/>
          <w:szCs w:val="28"/>
        </w:rPr>
        <w:t xml:space="preserve"> </w:t>
      </w:r>
      <w:r w:rsidR="00EE271A" w:rsidRPr="00680952">
        <w:rPr>
          <w:rStyle w:val="eopscx32627041"/>
          <w:rFonts w:asciiTheme="majorHAnsi" w:hAnsiTheme="majorHAnsi"/>
          <w:sz w:val="28"/>
          <w:szCs w:val="28"/>
        </w:rPr>
        <w:t>Котовского.</w:t>
      </w:r>
      <w:r w:rsidRPr="00680952">
        <w:rPr>
          <w:rStyle w:val="eopscx32627041"/>
          <w:rFonts w:asciiTheme="majorHAnsi" w:hAnsiTheme="majorHAnsi"/>
          <w:sz w:val="28"/>
          <w:szCs w:val="28"/>
        </w:rPr>
        <w:t xml:space="preserve"> </w:t>
      </w:r>
    </w:p>
    <w:p w:rsidR="00EE271A" w:rsidRPr="00680952" w:rsidRDefault="00EE271A" w:rsidP="00680952">
      <w:pPr>
        <w:pStyle w:val="a3"/>
        <w:jc w:val="both"/>
        <w:rPr>
          <w:rStyle w:val="eopscx32627041"/>
          <w:rFonts w:asciiTheme="majorHAnsi" w:hAnsiTheme="majorHAnsi"/>
          <w:sz w:val="28"/>
          <w:szCs w:val="28"/>
        </w:rPr>
      </w:pPr>
      <w:r w:rsidRPr="00680952">
        <w:rPr>
          <w:rStyle w:val="eopscx32627041"/>
          <w:rFonts w:asciiTheme="majorHAnsi" w:hAnsiTheme="majorHAnsi"/>
          <w:sz w:val="28"/>
          <w:szCs w:val="28"/>
        </w:rPr>
        <w:t xml:space="preserve">         -установка современных  </w:t>
      </w:r>
      <w:r w:rsidR="004029B2" w:rsidRPr="00680952">
        <w:rPr>
          <w:rStyle w:val="eopscx32627041"/>
          <w:rFonts w:asciiTheme="majorHAnsi" w:hAnsiTheme="majorHAnsi"/>
          <w:sz w:val="28"/>
          <w:szCs w:val="28"/>
        </w:rPr>
        <w:t>информационных стендов.</w:t>
      </w:r>
    </w:p>
    <w:p w:rsidR="00EE271A" w:rsidRPr="00680952" w:rsidRDefault="004029B2" w:rsidP="00680952">
      <w:pPr>
        <w:pStyle w:val="a3"/>
        <w:jc w:val="both"/>
        <w:rPr>
          <w:rStyle w:val="eopscx32627041"/>
          <w:rFonts w:asciiTheme="majorHAnsi" w:hAnsiTheme="majorHAnsi"/>
          <w:sz w:val="28"/>
          <w:szCs w:val="28"/>
        </w:rPr>
      </w:pPr>
      <w:r w:rsidRPr="00680952">
        <w:rPr>
          <w:rStyle w:val="eopscx32627041"/>
          <w:rFonts w:asciiTheme="majorHAnsi" w:hAnsiTheme="majorHAnsi"/>
          <w:sz w:val="28"/>
          <w:szCs w:val="28"/>
        </w:rPr>
        <w:t xml:space="preserve">         </w:t>
      </w:r>
      <w:r w:rsidR="00EE271A" w:rsidRPr="00680952">
        <w:rPr>
          <w:rStyle w:val="eopscx32627041"/>
          <w:rFonts w:asciiTheme="majorHAnsi" w:hAnsiTheme="majorHAnsi"/>
          <w:sz w:val="28"/>
          <w:szCs w:val="28"/>
        </w:rPr>
        <w:t>-</w:t>
      </w:r>
      <w:r w:rsidRPr="00680952">
        <w:rPr>
          <w:rStyle w:val="eopscx32627041"/>
          <w:rFonts w:asciiTheme="majorHAnsi" w:hAnsiTheme="majorHAnsi"/>
          <w:sz w:val="28"/>
          <w:szCs w:val="28"/>
        </w:rPr>
        <w:t xml:space="preserve"> Работа по активизации участия  жителей поселения в проектах по    </w:t>
      </w:r>
      <w:proofErr w:type="gramStart"/>
      <w:r w:rsidRPr="00680952">
        <w:rPr>
          <w:rStyle w:val="eopscx32627041"/>
          <w:rFonts w:asciiTheme="majorHAnsi" w:hAnsiTheme="majorHAnsi"/>
          <w:sz w:val="28"/>
          <w:szCs w:val="28"/>
        </w:rPr>
        <w:t>инициативному</w:t>
      </w:r>
      <w:proofErr w:type="gramEnd"/>
      <w:r w:rsidR="00680952">
        <w:rPr>
          <w:rStyle w:val="eopscx32627041"/>
          <w:rFonts w:asciiTheme="majorHAnsi" w:hAnsiTheme="majorHAnsi"/>
          <w:sz w:val="28"/>
          <w:szCs w:val="28"/>
        </w:rPr>
        <w:t xml:space="preserve"> </w:t>
      </w:r>
      <w:r w:rsidRPr="00680952">
        <w:rPr>
          <w:rStyle w:val="eopscx32627041"/>
          <w:rFonts w:asciiTheme="majorHAnsi" w:hAnsiTheme="majorHAnsi"/>
          <w:sz w:val="28"/>
          <w:szCs w:val="28"/>
        </w:rPr>
        <w:t xml:space="preserve"> </w:t>
      </w:r>
      <w:proofErr w:type="spellStart"/>
      <w:r w:rsidRPr="00680952">
        <w:rPr>
          <w:rStyle w:val="eopscx32627041"/>
          <w:rFonts w:asciiTheme="majorHAnsi" w:hAnsiTheme="majorHAnsi"/>
          <w:sz w:val="28"/>
          <w:szCs w:val="28"/>
        </w:rPr>
        <w:t>бюджетированию</w:t>
      </w:r>
      <w:proofErr w:type="spellEnd"/>
      <w:r w:rsidRPr="00680952">
        <w:rPr>
          <w:rStyle w:val="eopscx32627041"/>
          <w:rFonts w:asciiTheme="majorHAnsi" w:hAnsiTheme="majorHAnsi"/>
          <w:sz w:val="28"/>
          <w:szCs w:val="28"/>
        </w:rPr>
        <w:t>.</w:t>
      </w:r>
    </w:p>
    <w:p w:rsidR="004029B2" w:rsidRPr="00680952" w:rsidRDefault="004029B2" w:rsidP="00680952">
      <w:pPr>
        <w:pStyle w:val="a3"/>
        <w:rPr>
          <w:rStyle w:val="eopscx32627041"/>
          <w:rFonts w:asciiTheme="majorHAnsi" w:hAnsiTheme="majorHAnsi"/>
          <w:sz w:val="28"/>
          <w:szCs w:val="28"/>
        </w:rPr>
      </w:pPr>
      <w:r w:rsidRPr="00680952">
        <w:rPr>
          <w:rStyle w:val="eopscx32627041"/>
          <w:rFonts w:asciiTheme="majorHAnsi" w:hAnsiTheme="majorHAnsi"/>
          <w:sz w:val="28"/>
          <w:szCs w:val="28"/>
        </w:rPr>
        <w:t xml:space="preserve">         - Активизация  работы по качественному предоставлению услуг объектов культуры и спорта.</w:t>
      </w:r>
    </w:p>
    <w:p w:rsidR="00680952" w:rsidRPr="00680952" w:rsidRDefault="006F5D8B" w:rsidP="00680952">
      <w:pPr>
        <w:pStyle w:val="a3"/>
        <w:rPr>
          <w:rStyle w:val="eopscx32627041"/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- Усиление </w:t>
      </w:r>
      <w:r w:rsidR="00680952" w:rsidRPr="0068095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разъяснительной  работы</w:t>
      </w:r>
      <w:r w:rsidR="00680952" w:rsidRPr="006809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среди жителей поселения, и в первую очередь среди молодежи, по профилактике алкоголизма и наркомании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. Привлечение </w:t>
      </w:r>
      <w:r w:rsidR="00680952" w:rsidRPr="00680952">
        <w:rPr>
          <w:rFonts w:asciiTheme="majorHAnsi" w:hAnsiTheme="majorHAnsi" w:cs="Arial"/>
          <w:color w:val="000000"/>
          <w:sz w:val="28"/>
          <w:szCs w:val="28"/>
        </w:rPr>
        <w:t xml:space="preserve"> к здоровому образу жизни</w:t>
      </w:r>
      <w:r>
        <w:rPr>
          <w:rFonts w:asciiTheme="majorHAnsi" w:hAnsiTheme="majorHAnsi" w:cs="Arial"/>
          <w:color w:val="000000"/>
          <w:sz w:val="28"/>
          <w:szCs w:val="28"/>
        </w:rPr>
        <w:t>, к активной поддержке  и сдаче норм комплекса ГТО.</w:t>
      </w:r>
    </w:p>
    <w:p w:rsidR="004029B2" w:rsidRPr="00680952" w:rsidRDefault="00680952" w:rsidP="00680952">
      <w:pPr>
        <w:pStyle w:val="a3"/>
        <w:jc w:val="both"/>
        <w:rPr>
          <w:rStyle w:val="eopscx32627041"/>
          <w:rFonts w:asciiTheme="majorHAnsi" w:hAnsiTheme="majorHAnsi"/>
          <w:sz w:val="28"/>
          <w:szCs w:val="28"/>
        </w:rPr>
      </w:pPr>
      <w:r w:rsidRPr="00680952">
        <w:rPr>
          <w:rStyle w:val="eopscx32627041"/>
          <w:rFonts w:asciiTheme="majorHAnsi" w:hAnsiTheme="majorHAnsi"/>
          <w:sz w:val="28"/>
          <w:szCs w:val="28"/>
        </w:rPr>
        <w:t xml:space="preserve">- </w:t>
      </w:r>
      <w:r w:rsidR="004029B2" w:rsidRPr="00680952">
        <w:rPr>
          <w:rStyle w:val="eopscx32627041"/>
          <w:rFonts w:asciiTheme="majorHAnsi" w:hAnsiTheme="majorHAnsi"/>
          <w:sz w:val="28"/>
          <w:szCs w:val="28"/>
        </w:rPr>
        <w:t xml:space="preserve"> </w:t>
      </w:r>
      <w:r w:rsidRPr="006809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D74837" w:rsidRPr="00680952" w:rsidRDefault="00D74837" w:rsidP="00680952">
      <w:pPr>
        <w:pStyle w:val="a3"/>
        <w:jc w:val="both"/>
        <w:rPr>
          <w:rFonts w:asciiTheme="majorHAnsi" w:hAnsiTheme="majorHAnsi" w:cs="Segoe UI"/>
          <w:sz w:val="28"/>
          <w:szCs w:val="28"/>
        </w:rPr>
      </w:pPr>
    </w:p>
    <w:p w:rsidR="00D74837" w:rsidRPr="00680952" w:rsidRDefault="00D74837" w:rsidP="00680952">
      <w:pPr>
        <w:pStyle w:val="a3"/>
        <w:jc w:val="both"/>
        <w:rPr>
          <w:rFonts w:asciiTheme="majorHAnsi" w:hAnsiTheme="majorHAnsi" w:cs="Segoe UI"/>
          <w:sz w:val="28"/>
          <w:szCs w:val="28"/>
        </w:rPr>
      </w:pPr>
      <w:r w:rsidRPr="00680952">
        <w:rPr>
          <w:rStyle w:val="normaltextrunscx32627041"/>
          <w:rFonts w:asciiTheme="majorHAnsi" w:hAnsiTheme="majorHAnsi"/>
          <w:sz w:val="28"/>
          <w:szCs w:val="28"/>
        </w:rPr>
        <w:t xml:space="preserve">  Для выполнения намеченных планов </w:t>
      </w:r>
      <w:r w:rsidR="004029B2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администрации поселения 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>необходимо работать с депутатским корпусом,</w:t>
      </w:r>
      <w:r w:rsidRPr="00680952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предпринимателями и всем населением</w:t>
      </w:r>
      <w:r w:rsidR="004029B2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>в целом, при поддержке</w:t>
      </w:r>
      <w:r w:rsidR="004029B2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специалистов 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администрации</w:t>
      </w:r>
      <w:r w:rsidRPr="00680952">
        <w:rPr>
          <w:rStyle w:val="apple-converted-space"/>
          <w:rFonts w:asciiTheme="majorHAnsi" w:hAnsiTheme="majorHAnsi"/>
          <w:sz w:val="28"/>
          <w:szCs w:val="28"/>
        </w:rPr>
        <w:t> 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</w:t>
      </w:r>
      <w:r w:rsidR="004029B2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</w:t>
      </w:r>
      <w:proofErr w:type="spellStart"/>
      <w:r w:rsidR="004029B2" w:rsidRPr="00680952">
        <w:rPr>
          <w:rStyle w:val="normaltextrunscx32627041"/>
          <w:rFonts w:asciiTheme="majorHAnsi" w:hAnsiTheme="majorHAnsi"/>
          <w:sz w:val="28"/>
          <w:szCs w:val="28"/>
        </w:rPr>
        <w:t>Верхнекетского</w:t>
      </w:r>
      <w:proofErr w:type="spellEnd"/>
      <w:r w:rsidR="004029B2" w:rsidRPr="00680952">
        <w:rPr>
          <w:rStyle w:val="normaltextrunscx32627041"/>
          <w:rFonts w:asciiTheme="majorHAnsi" w:hAnsiTheme="majorHAnsi"/>
          <w:sz w:val="28"/>
          <w:szCs w:val="28"/>
        </w:rPr>
        <w:t xml:space="preserve"> </w:t>
      </w:r>
      <w:r w:rsidRPr="00680952">
        <w:rPr>
          <w:rStyle w:val="normaltextrunscx32627041"/>
          <w:rFonts w:asciiTheme="majorHAnsi" w:hAnsiTheme="majorHAnsi"/>
          <w:sz w:val="28"/>
          <w:szCs w:val="28"/>
        </w:rPr>
        <w:t>района.</w:t>
      </w:r>
      <w:r w:rsidRPr="00680952">
        <w:rPr>
          <w:rStyle w:val="eopscx32627041"/>
          <w:rFonts w:asciiTheme="majorHAnsi" w:hAnsiTheme="majorHAnsi"/>
          <w:sz w:val="28"/>
          <w:szCs w:val="28"/>
        </w:rPr>
        <w:t> </w:t>
      </w:r>
    </w:p>
    <w:p w:rsidR="00680952" w:rsidRPr="00680952" w:rsidRDefault="00D74837" w:rsidP="00680952">
      <w:pPr>
        <w:pStyle w:val="a3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80952">
        <w:rPr>
          <w:rStyle w:val="eopscx32627041"/>
          <w:rFonts w:asciiTheme="majorHAnsi" w:hAnsiTheme="majorHAnsi"/>
          <w:sz w:val="28"/>
          <w:szCs w:val="28"/>
        </w:rPr>
        <w:t> </w:t>
      </w:r>
      <w:r w:rsidR="00680952" w:rsidRPr="006809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DA45BA" w:rsidRPr="00C33BD3" w:rsidRDefault="00DA45BA" w:rsidP="00DA45BA">
      <w:pPr>
        <w:shd w:val="clear" w:color="auto" w:fill="FDFDFD"/>
        <w:spacing w:before="79" w:after="23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538F" w:rsidRPr="00A03D28" w:rsidRDefault="00D0538F" w:rsidP="00D053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Мною был изложен отчет и основные направления, первоочередные задачи, которые я планирую реализовать в 2021 году. </w:t>
      </w:r>
      <w:r w:rsidR="006F5D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поселения г</w:t>
      </w: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отов</w:t>
      </w:r>
      <w:r w:rsidR="00E058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 w:rsidRPr="00A03D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настойчиво и целеустремленно реализовать данную программу и другие поставленные задачи.</w:t>
      </w:r>
    </w:p>
    <w:p w:rsidR="00D0538F" w:rsidRDefault="00D0538F" w:rsidP="00D0538F"/>
    <w:p w:rsidR="00E74DA9" w:rsidRDefault="00680952" w:rsidP="00680952">
      <w:pPr>
        <w:jc w:val="center"/>
        <w:rPr>
          <w:rFonts w:asciiTheme="majorHAnsi" w:hAnsiTheme="majorHAnsi"/>
          <w:sz w:val="32"/>
          <w:szCs w:val="32"/>
        </w:rPr>
      </w:pPr>
      <w:r w:rsidRPr="00680952">
        <w:rPr>
          <w:rFonts w:asciiTheme="majorHAnsi" w:hAnsiTheme="majorHAnsi"/>
          <w:sz w:val="32"/>
          <w:szCs w:val="32"/>
        </w:rPr>
        <w:t xml:space="preserve">Благодарю всех </w:t>
      </w:r>
      <w:r w:rsidR="006F5D8B">
        <w:rPr>
          <w:rFonts w:asciiTheme="majorHAnsi" w:hAnsiTheme="majorHAnsi"/>
          <w:sz w:val="32"/>
          <w:szCs w:val="32"/>
        </w:rPr>
        <w:t xml:space="preserve"> жителей </w:t>
      </w:r>
      <w:r w:rsidRPr="00680952">
        <w:rPr>
          <w:rFonts w:asciiTheme="majorHAnsi" w:hAnsiTheme="majorHAnsi"/>
          <w:sz w:val="32"/>
          <w:szCs w:val="32"/>
        </w:rPr>
        <w:t>за поддержку и понимание.</w:t>
      </w:r>
    </w:p>
    <w:p w:rsidR="006F5D8B" w:rsidRDefault="006F5D8B" w:rsidP="0068095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Глава </w:t>
      </w:r>
      <w:proofErr w:type="spellStart"/>
      <w:r>
        <w:rPr>
          <w:rFonts w:asciiTheme="majorHAnsi" w:hAnsiTheme="majorHAnsi"/>
          <w:sz w:val="32"/>
          <w:szCs w:val="32"/>
        </w:rPr>
        <w:t>Катайгинского</w:t>
      </w:r>
      <w:proofErr w:type="spellEnd"/>
      <w:r>
        <w:rPr>
          <w:rFonts w:asciiTheme="majorHAnsi" w:hAnsiTheme="majorHAnsi"/>
          <w:sz w:val="32"/>
          <w:szCs w:val="32"/>
        </w:rPr>
        <w:t xml:space="preserve"> сельского поселения</w:t>
      </w:r>
    </w:p>
    <w:p w:rsidR="006F5D8B" w:rsidRPr="00680952" w:rsidRDefault="006F5D8B" w:rsidP="00680952">
      <w:pPr>
        <w:jc w:val="center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Родикова</w:t>
      </w:r>
      <w:proofErr w:type="spellEnd"/>
      <w:r>
        <w:rPr>
          <w:rFonts w:asciiTheme="majorHAnsi" w:hAnsiTheme="majorHAnsi"/>
          <w:sz w:val="32"/>
          <w:szCs w:val="32"/>
        </w:rPr>
        <w:t xml:space="preserve"> Г.М.</w:t>
      </w:r>
    </w:p>
    <w:sectPr w:rsidR="006F5D8B" w:rsidRPr="00680952" w:rsidSect="007A46D1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0538F"/>
    <w:rsid w:val="00001857"/>
    <w:rsid w:val="00021172"/>
    <w:rsid w:val="00082EEB"/>
    <w:rsid w:val="00084618"/>
    <w:rsid w:val="0012146A"/>
    <w:rsid w:val="0012506A"/>
    <w:rsid w:val="00147E83"/>
    <w:rsid w:val="0015684D"/>
    <w:rsid w:val="001C4249"/>
    <w:rsid w:val="001F104F"/>
    <w:rsid w:val="001F119F"/>
    <w:rsid w:val="00253616"/>
    <w:rsid w:val="00266FF8"/>
    <w:rsid w:val="00272149"/>
    <w:rsid w:val="002A686E"/>
    <w:rsid w:val="002B6580"/>
    <w:rsid w:val="002C194C"/>
    <w:rsid w:val="002F2EB7"/>
    <w:rsid w:val="0030260F"/>
    <w:rsid w:val="00343A37"/>
    <w:rsid w:val="003931DA"/>
    <w:rsid w:val="003A1025"/>
    <w:rsid w:val="003E0BE8"/>
    <w:rsid w:val="003E5D64"/>
    <w:rsid w:val="004029B2"/>
    <w:rsid w:val="004076DB"/>
    <w:rsid w:val="004E5DD3"/>
    <w:rsid w:val="005D16BB"/>
    <w:rsid w:val="005D36E2"/>
    <w:rsid w:val="00680952"/>
    <w:rsid w:val="0068299F"/>
    <w:rsid w:val="006C755F"/>
    <w:rsid w:val="006F5D8B"/>
    <w:rsid w:val="007109EB"/>
    <w:rsid w:val="007453A7"/>
    <w:rsid w:val="007A46D1"/>
    <w:rsid w:val="007C23C1"/>
    <w:rsid w:val="00860490"/>
    <w:rsid w:val="0086438B"/>
    <w:rsid w:val="008E693B"/>
    <w:rsid w:val="008F28B4"/>
    <w:rsid w:val="009205B2"/>
    <w:rsid w:val="009B41FF"/>
    <w:rsid w:val="00A368D9"/>
    <w:rsid w:val="00A733E4"/>
    <w:rsid w:val="00A91F95"/>
    <w:rsid w:val="00B15CA5"/>
    <w:rsid w:val="00B3077A"/>
    <w:rsid w:val="00B4265F"/>
    <w:rsid w:val="00B80DE1"/>
    <w:rsid w:val="00BA1483"/>
    <w:rsid w:val="00BC7496"/>
    <w:rsid w:val="00BE0EE9"/>
    <w:rsid w:val="00BE4921"/>
    <w:rsid w:val="00C449A1"/>
    <w:rsid w:val="00C453F9"/>
    <w:rsid w:val="00C82420"/>
    <w:rsid w:val="00CC7B04"/>
    <w:rsid w:val="00D0538F"/>
    <w:rsid w:val="00D74837"/>
    <w:rsid w:val="00D96F70"/>
    <w:rsid w:val="00DA45BA"/>
    <w:rsid w:val="00DB07D0"/>
    <w:rsid w:val="00E05832"/>
    <w:rsid w:val="00E74DA9"/>
    <w:rsid w:val="00EC758E"/>
    <w:rsid w:val="00ED09C5"/>
    <w:rsid w:val="00EE271A"/>
    <w:rsid w:val="00F02683"/>
    <w:rsid w:val="00F24A83"/>
    <w:rsid w:val="00F3220C"/>
    <w:rsid w:val="00F3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32627041">
    <w:name w:val="normaltextrun scx32627041"/>
    <w:basedOn w:val="a0"/>
    <w:rsid w:val="001F119F"/>
  </w:style>
  <w:style w:type="paragraph" w:customStyle="1" w:styleId="paragraphscx32627041">
    <w:name w:val="paragraph scx32627041"/>
    <w:basedOn w:val="a"/>
    <w:rsid w:val="001F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837"/>
  </w:style>
  <w:style w:type="character" w:customStyle="1" w:styleId="spellingerrorscx32627041">
    <w:name w:val="spellingerror scx32627041"/>
    <w:basedOn w:val="a0"/>
    <w:rsid w:val="00D74837"/>
  </w:style>
  <w:style w:type="character" w:customStyle="1" w:styleId="eopscx32627041">
    <w:name w:val="eop scx32627041"/>
    <w:basedOn w:val="a0"/>
    <w:rsid w:val="00D74837"/>
  </w:style>
  <w:style w:type="paragraph" w:styleId="a3">
    <w:name w:val="No Spacing"/>
    <w:uiPriority w:val="1"/>
    <w:qFormat/>
    <w:rsid w:val="00CC7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D54E-928A-44FE-B77F-657CC0B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Глава</cp:lastModifiedBy>
  <cp:revision>17</cp:revision>
  <cp:lastPrinted>2021-03-05T06:38:00Z</cp:lastPrinted>
  <dcterms:created xsi:type="dcterms:W3CDTF">2021-02-28T04:25:00Z</dcterms:created>
  <dcterms:modified xsi:type="dcterms:W3CDTF">2021-03-11T08:23:00Z</dcterms:modified>
</cp:coreProperties>
</file>